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E0335" w14:textId="77777777" w:rsidR="00AE4653" w:rsidRDefault="00AE4653" w:rsidP="00AE4653"/>
    <w:p w14:paraId="067E3CE5" w14:textId="77777777" w:rsidR="00AE4653" w:rsidRPr="00AE4653" w:rsidRDefault="00AE4653" w:rsidP="00AE4653"/>
    <w:p w14:paraId="4C46174E" w14:textId="3F11426D" w:rsidR="00E54949" w:rsidRPr="00AB7525" w:rsidRDefault="2E083084" w:rsidP="00E54949">
      <w:pPr>
        <w:pStyle w:val="Tittel"/>
        <w:jc w:val="center"/>
        <w:rPr>
          <w:sz w:val="48"/>
          <w:szCs w:val="48"/>
        </w:rPr>
      </w:pPr>
      <w:bookmarkStart w:id="0" w:name="_Toc235012530"/>
      <w:bookmarkStart w:id="1" w:name="_Toc235013055"/>
      <w:bookmarkStart w:id="2" w:name="_Toc237597008"/>
      <w:r w:rsidRPr="63D1C268">
        <w:rPr>
          <w:sz w:val="48"/>
          <w:szCs w:val="48"/>
        </w:rPr>
        <w:t xml:space="preserve">Bilag til </w:t>
      </w:r>
      <w:r w:rsidR="31D7140F" w:rsidRPr="63D1C268">
        <w:rPr>
          <w:sz w:val="48"/>
          <w:szCs w:val="48"/>
        </w:rPr>
        <w:t>overordnet rammeavtale</w:t>
      </w:r>
      <w:r w:rsidR="1B4F8E4C" w:rsidRPr="63D1C268">
        <w:rPr>
          <w:sz w:val="48"/>
          <w:szCs w:val="48"/>
        </w:rPr>
        <w:t xml:space="preserve"> for velferdsteknologi i kommunene</w:t>
      </w:r>
      <w:bookmarkEnd w:id="0"/>
      <w:bookmarkEnd w:id="1"/>
      <w:bookmarkEnd w:id="2"/>
    </w:p>
    <w:p w14:paraId="37F8D7EA" w14:textId="77777777" w:rsidR="00E54949" w:rsidRPr="00764175" w:rsidRDefault="1B4F8E4C" w:rsidP="00E54949">
      <w:pPr>
        <w:pStyle w:val="Tittel"/>
        <w:jc w:val="center"/>
        <w:rPr>
          <w:sz w:val="32"/>
          <w:szCs w:val="32"/>
        </w:rPr>
      </w:pPr>
      <w:bookmarkStart w:id="3" w:name="_Toc235012531"/>
      <w:bookmarkStart w:id="4" w:name="_Toc235013056"/>
      <w:bookmarkStart w:id="5" w:name="_Toc237597009"/>
      <w:r w:rsidRPr="63D1C268">
        <w:rPr>
          <w:sz w:val="32"/>
          <w:szCs w:val="32"/>
        </w:rPr>
        <w:t>Gjøvik, Gran, Nordre Land og Søndre Land</w:t>
      </w:r>
      <w:bookmarkEnd w:id="3"/>
      <w:bookmarkEnd w:id="4"/>
      <w:bookmarkEnd w:id="5"/>
    </w:p>
    <w:p w14:paraId="7114B956" w14:textId="5FFA88F7" w:rsidR="00B02BB2" w:rsidRPr="00B02095" w:rsidRDefault="00F509CA" w:rsidP="00F653BC">
      <w:pPr>
        <w:jc w:val="center"/>
        <w:rPr>
          <w:rFonts w:asciiTheme="minorHAnsi" w:hAnsiTheme="minorHAnsi" w:cstheme="minorHAnsi"/>
        </w:rPr>
      </w:pPr>
      <w:r>
        <w:rPr>
          <w:noProof/>
        </w:rPr>
        <w:drawing>
          <wp:inline distT="0" distB="0" distL="0" distR="0" wp14:anchorId="4FF2F4EB" wp14:editId="36AAB06A">
            <wp:extent cx="952500" cy="1176451"/>
            <wp:effectExtent l="0" t="0" r="0" b="5080"/>
            <wp:docPr id="1789820059" name="Bilde 2" descr="Last ned kommunens logo - Gjøvik kommunes grafiske prof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ast ned kommunens logo - Gjøvik kommunes grafiske profi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4575" cy="1203716"/>
                    </a:xfrm>
                    <a:prstGeom prst="rect">
                      <a:avLst/>
                    </a:prstGeom>
                    <a:noFill/>
                    <a:ln>
                      <a:noFill/>
                    </a:ln>
                  </pic:spPr>
                </pic:pic>
              </a:graphicData>
            </a:graphic>
          </wp:inline>
        </w:drawing>
      </w:r>
      <w:r w:rsidR="009142C8">
        <w:rPr>
          <w:noProof/>
        </w:rPr>
        <w:drawing>
          <wp:inline distT="0" distB="0" distL="0" distR="0" wp14:anchorId="2FCC45C7" wp14:editId="4A9DBC88">
            <wp:extent cx="940067" cy="1176020"/>
            <wp:effectExtent l="0" t="0" r="0" b="5080"/>
            <wp:docPr id="1737601582"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3155" cy="1204902"/>
                    </a:xfrm>
                    <a:prstGeom prst="rect">
                      <a:avLst/>
                    </a:prstGeom>
                    <a:noFill/>
                    <a:ln>
                      <a:noFill/>
                    </a:ln>
                  </pic:spPr>
                </pic:pic>
              </a:graphicData>
            </a:graphic>
          </wp:inline>
        </w:drawing>
      </w:r>
      <w:r w:rsidR="0020777F">
        <w:rPr>
          <w:noProof/>
        </w:rPr>
        <w:drawing>
          <wp:inline distT="0" distB="0" distL="0" distR="0" wp14:anchorId="719E14A1" wp14:editId="588A5148">
            <wp:extent cx="959963" cy="1176020"/>
            <wp:effectExtent l="0" t="0" r="0" b="5080"/>
            <wp:docPr id="210739533"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5513" t="13524" r="20435" b="17856"/>
                    <a:stretch>
                      <a:fillRect/>
                    </a:stretch>
                  </pic:blipFill>
                  <pic:spPr bwMode="auto">
                    <a:xfrm>
                      <a:off x="0" y="0"/>
                      <a:ext cx="978794" cy="1199090"/>
                    </a:xfrm>
                    <a:prstGeom prst="rect">
                      <a:avLst/>
                    </a:prstGeom>
                    <a:noFill/>
                    <a:ln>
                      <a:noFill/>
                    </a:ln>
                    <a:extLst>
                      <a:ext uri="{53640926-AAD7-44D8-BBD7-CCE9431645EC}">
                        <a14:shadowObscured xmlns:a14="http://schemas.microsoft.com/office/drawing/2010/main"/>
                      </a:ext>
                    </a:extLst>
                  </pic:spPr>
                </pic:pic>
              </a:graphicData>
            </a:graphic>
          </wp:inline>
        </w:drawing>
      </w:r>
      <w:r w:rsidR="00F653BC">
        <w:rPr>
          <w:noProof/>
        </w:rPr>
        <w:drawing>
          <wp:inline distT="0" distB="0" distL="0" distR="0" wp14:anchorId="144E0D00" wp14:editId="115580DC">
            <wp:extent cx="929640" cy="1162050"/>
            <wp:effectExtent l="0" t="0" r="3810" b="0"/>
            <wp:docPr id="311694830"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469" cy="1190586"/>
                    </a:xfrm>
                    <a:prstGeom prst="rect">
                      <a:avLst/>
                    </a:prstGeom>
                    <a:noFill/>
                    <a:ln>
                      <a:noFill/>
                    </a:ln>
                  </pic:spPr>
                </pic:pic>
              </a:graphicData>
            </a:graphic>
          </wp:inline>
        </w:drawing>
      </w:r>
    </w:p>
    <w:p w14:paraId="4317184B" w14:textId="77777777" w:rsidR="00B02BB2" w:rsidRDefault="00B02BB2" w:rsidP="00B02BB2">
      <w:pPr>
        <w:rPr>
          <w:rFonts w:asciiTheme="minorHAnsi" w:hAnsiTheme="minorHAnsi" w:cstheme="minorHAnsi"/>
        </w:rPr>
      </w:pPr>
    </w:p>
    <w:p w14:paraId="2D2AC3B6" w14:textId="77777777" w:rsidR="00F653BC" w:rsidRDefault="00F653BC" w:rsidP="00B02BB2">
      <w:pPr>
        <w:rPr>
          <w:rFonts w:asciiTheme="minorHAnsi" w:hAnsiTheme="minorHAnsi" w:cstheme="minorHAnsi"/>
        </w:rPr>
      </w:pPr>
    </w:p>
    <w:p w14:paraId="72D7A773" w14:textId="77777777" w:rsidR="00F653BC" w:rsidRDefault="00F653BC" w:rsidP="00B02BB2">
      <w:pPr>
        <w:rPr>
          <w:rFonts w:asciiTheme="minorHAnsi" w:hAnsiTheme="minorHAnsi" w:cstheme="minorHAnsi"/>
        </w:rPr>
      </w:pPr>
    </w:p>
    <w:p w14:paraId="075C9777" w14:textId="77777777" w:rsidR="00F653BC" w:rsidRDefault="00F653BC" w:rsidP="00B02BB2">
      <w:pPr>
        <w:rPr>
          <w:rFonts w:asciiTheme="minorHAnsi" w:hAnsiTheme="minorHAnsi" w:cstheme="minorHAnsi"/>
        </w:rPr>
      </w:pPr>
    </w:p>
    <w:p w14:paraId="4715CE3C" w14:textId="3A9583C5" w:rsidR="00986699" w:rsidRPr="00F208DA" w:rsidRDefault="4B71D79D" w:rsidP="63D1C268">
      <w:pPr>
        <w:pStyle w:val="Brdtekst"/>
        <w:suppressAutoHyphens/>
        <w:jc w:val="center"/>
        <w:rPr>
          <w:rFonts w:ascii="Calibri" w:eastAsiaTheme="minorEastAsia" w:hAnsi="Calibri" w:cs="Calibri"/>
          <w:sz w:val="32"/>
          <w:szCs w:val="32"/>
        </w:rPr>
      </w:pPr>
      <w:bookmarkStart w:id="6" w:name="_Toc235012532"/>
      <w:bookmarkStart w:id="7" w:name="_Toc235013057"/>
      <w:r w:rsidRPr="63D1C268">
        <w:rPr>
          <w:rFonts w:asciiTheme="minorHAnsi" w:hAnsiTheme="minorHAnsi" w:cstheme="minorBidi"/>
          <w:sz w:val="32"/>
          <w:szCs w:val="32"/>
        </w:rPr>
        <w:t>SSA-R</w:t>
      </w:r>
      <w:r w:rsidR="13882872" w:rsidRPr="63D1C268">
        <w:rPr>
          <w:rFonts w:asciiTheme="minorHAnsi" w:hAnsiTheme="minorHAnsi" w:cstheme="minorBidi"/>
          <w:sz w:val="32"/>
          <w:szCs w:val="32"/>
        </w:rPr>
        <w:t xml:space="preserve">, </w:t>
      </w:r>
      <w:r w:rsidRPr="63D1C268">
        <w:rPr>
          <w:rFonts w:asciiTheme="minorHAnsi" w:hAnsiTheme="minorHAnsi" w:cstheme="minorBidi"/>
          <w:sz w:val="32"/>
          <w:szCs w:val="32"/>
        </w:rPr>
        <w:t xml:space="preserve">Rammeavtalen </w:t>
      </w:r>
      <w:r w:rsidR="001F622B">
        <w:br/>
      </w:r>
      <w:bookmarkEnd w:id="6"/>
      <w:bookmarkEnd w:id="7"/>
      <w:r w:rsidR="31D7140F" w:rsidRPr="63D1C268">
        <w:rPr>
          <w:rFonts w:ascii="Calibri" w:eastAsiaTheme="minorEastAsia" w:hAnsi="Calibri" w:cs="Calibri"/>
          <w:sz w:val="32"/>
          <w:szCs w:val="32"/>
        </w:rPr>
        <w:t xml:space="preserve">Avrop </w:t>
      </w:r>
      <w:r w:rsidR="31D7140F" w:rsidRPr="63D1C268">
        <w:rPr>
          <w:rFonts w:ascii="Calibri" w:eastAsia="Calibri" w:hAnsi="Calibri" w:cs="Calibri"/>
          <w:sz w:val="32"/>
          <w:szCs w:val="32"/>
          <w:lang w:eastAsia="en-US"/>
        </w:rPr>
        <w:t>under</w:t>
      </w:r>
      <w:r w:rsidR="31D7140F" w:rsidRPr="63D1C268">
        <w:rPr>
          <w:rFonts w:ascii="Calibri" w:eastAsiaTheme="minorEastAsia" w:hAnsi="Calibri" w:cs="Calibri"/>
          <w:sz w:val="32"/>
          <w:szCs w:val="32"/>
        </w:rPr>
        <w:t xml:space="preserve"> rammeavtale RA-26-003-GR-Velferdsteknologi - Gjøvikregionen og Hadeland.</w:t>
      </w:r>
    </w:p>
    <w:p w14:paraId="2837B977" w14:textId="2A95A060" w:rsidR="001F622B" w:rsidRPr="001F622B" w:rsidRDefault="001F622B" w:rsidP="001F622B">
      <w:pPr>
        <w:pStyle w:val="Tittel"/>
        <w:jc w:val="center"/>
        <w:rPr>
          <w:rFonts w:asciiTheme="minorHAnsi" w:hAnsiTheme="minorHAnsi" w:cstheme="minorHAnsi"/>
          <w:sz w:val="32"/>
          <w:szCs w:val="32"/>
        </w:rPr>
      </w:pPr>
    </w:p>
    <w:p w14:paraId="43C489FD" w14:textId="77777777" w:rsidR="00F653BC" w:rsidRDefault="00F653BC" w:rsidP="00B02BB2">
      <w:pPr>
        <w:rPr>
          <w:rFonts w:asciiTheme="minorHAnsi" w:hAnsiTheme="minorHAnsi" w:cstheme="minorHAnsi"/>
        </w:rPr>
      </w:pPr>
    </w:p>
    <w:p w14:paraId="39F658EE" w14:textId="77777777" w:rsidR="001F622B" w:rsidRDefault="001F622B" w:rsidP="00B02BB2">
      <w:pPr>
        <w:rPr>
          <w:rFonts w:asciiTheme="minorHAnsi" w:hAnsiTheme="minorHAnsi" w:cstheme="minorHAnsi"/>
        </w:rPr>
      </w:pPr>
    </w:p>
    <w:p w14:paraId="391DC2DC" w14:textId="77777777" w:rsidR="001F622B" w:rsidRDefault="001F622B" w:rsidP="00B02BB2">
      <w:pPr>
        <w:rPr>
          <w:rFonts w:asciiTheme="minorHAnsi" w:hAnsiTheme="minorHAnsi" w:cstheme="minorHAnsi"/>
        </w:rPr>
      </w:pPr>
    </w:p>
    <w:p w14:paraId="5680689B" w14:textId="77777777" w:rsidR="001F622B" w:rsidRDefault="001F622B" w:rsidP="00B02BB2">
      <w:pPr>
        <w:rPr>
          <w:rFonts w:asciiTheme="minorHAnsi" w:hAnsiTheme="minorHAnsi" w:cstheme="minorHAnsi"/>
        </w:rPr>
      </w:pPr>
    </w:p>
    <w:p w14:paraId="231B3FD5" w14:textId="77777777" w:rsidR="001F622B" w:rsidRDefault="001F622B" w:rsidP="00B02BB2">
      <w:pPr>
        <w:rPr>
          <w:rFonts w:asciiTheme="minorHAnsi" w:hAnsiTheme="minorHAnsi" w:cstheme="minorHAnsi"/>
        </w:rPr>
      </w:pPr>
    </w:p>
    <w:p w14:paraId="48B020E0" w14:textId="77777777" w:rsidR="001F622B" w:rsidRDefault="001F622B" w:rsidP="00B02BB2">
      <w:pPr>
        <w:rPr>
          <w:rFonts w:asciiTheme="minorHAnsi" w:hAnsiTheme="minorHAnsi" w:cstheme="minorHAnsi"/>
        </w:rPr>
      </w:pPr>
    </w:p>
    <w:p w14:paraId="5BC24BDD" w14:textId="77777777" w:rsidR="001F622B" w:rsidRDefault="001F622B" w:rsidP="00B02BB2">
      <w:pPr>
        <w:rPr>
          <w:rFonts w:asciiTheme="minorHAnsi" w:hAnsiTheme="minorHAnsi" w:cstheme="minorHAnsi"/>
        </w:rPr>
      </w:pPr>
    </w:p>
    <w:p w14:paraId="4007B238" w14:textId="77777777" w:rsidR="001F622B" w:rsidRDefault="001F622B" w:rsidP="00B02BB2">
      <w:pPr>
        <w:rPr>
          <w:rFonts w:asciiTheme="minorHAnsi" w:hAnsiTheme="minorHAnsi" w:cstheme="minorHAnsi"/>
        </w:rPr>
      </w:pPr>
    </w:p>
    <w:p w14:paraId="5B1B08C1" w14:textId="77777777" w:rsidR="001F622B" w:rsidRDefault="001F622B" w:rsidP="00B02BB2">
      <w:pPr>
        <w:rPr>
          <w:rFonts w:asciiTheme="minorHAnsi" w:hAnsiTheme="minorHAnsi" w:cstheme="minorHAnsi"/>
        </w:rPr>
      </w:pPr>
    </w:p>
    <w:p w14:paraId="2391DD3D" w14:textId="77777777" w:rsidR="001F622B" w:rsidRDefault="001F622B" w:rsidP="00B02BB2">
      <w:pPr>
        <w:rPr>
          <w:rFonts w:asciiTheme="minorHAnsi" w:hAnsiTheme="minorHAnsi" w:cstheme="minorHAnsi"/>
        </w:rPr>
      </w:pPr>
    </w:p>
    <w:p w14:paraId="32124EDA" w14:textId="77777777" w:rsidR="001F622B" w:rsidRDefault="001F622B" w:rsidP="00B02BB2">
      <w:pPr>
        <w:rPr>
          <w:rFonts w:asciiTheme="minorHAnsi" w:hAnsiTheme="minorHAnsi" w:cstheme="minorHAnsi"/>
        </w:rPr>
      </w:pPr>
    </w:p>
    <w:p w14:paraId="40620FED" w14:textId="77777777" w:rsidR="001F622B" w:rsidRDefault="001F622B" w:rsidP="00B02BB2">
      <w:pPr>
        <w:rPr>
          <w:rFonts w:asciiTheme="minorHAnsi" w:hAnsiTheme="minorHAnsi" w:cstheme="minorHAnsi"/>
        </w:rPr>
      </w:pPr>
    </w:p>
    <w:p w14:paraId="4E11484E" w14:textId="77777777" w:rsidR="001F622B" w:rsidRDefault="001F622B" w:rsidP="00B02BB2">
      <w:pPr>
        <w:rPr>
          <w:rFonts w:asciiTheme="minorHAnsi" w:hAnsiTheme="minorHAnsi" w:cstheme="minorHAnsi"/>
        </w:rPr>
      </w:pPr>
    </w:p>
    <w:p w14:paraId="5E91EA3D" w14:textId="77777777" w:rsidR="001F622B" w:rsidRDefault="001F622B" w:rsidP="00B02BB2">
      <w:pPr>
        <w:rPr>
          <w:rFonts w:asciiTheme="minorHAnsi" w:hAnsiTheme="minorHAnsi" w:cstheme="minorHAnsi"/>
        </w:rPr>
      </w:pPr>
    </w:p>
    <w:p w14:paraId="4B241737" w14:textId="77777777" w:rsidR="001F622B" w:rsidRDefault="001F622B" w:rsidP="00B02BB2">
      <w:pPr>
        <w:rPr>
          <w:rFonts w:asciiTheme="minorHAnsi" w:hAnsiTheme="minorHAnsi" w:cstheme="minorHAnsi"/>
        </w:rPr>
      </w:pPr>
    </w:p>
    <w:p w14:paraId="630ED740" w14:textId="77777777" w:rsidR="001F622B" w:rsidRDefault="001F622B" w:rsidP="00B02BB2">
      <w:pPr>
        <w:rPr>
          <w:rFonts w:asciiTheme="minorHAnsi" w:hAnsiTheme="minorHAnsi" w:cstheme="minorHAnsi"/>
        </w:rPr>
      </w:pPr>
    </w:p>
    <w:p w14:paraId="6C2E16B7" w14:textId="77777777" w:rsidR="001F622B" w:rsidRDefault="001F622B" w:rsidP="00B02BB2">
      <w:pPr>
        <w:rPr>
          <w:rFonts w:asciiTheme="minorHAnsi" w:hAnsiTheme="minorHAnsi" w:cstheme="minorHAnsi"/>
        </w:rPr>
      </w:pPr>
    </w:p>
    <w:p w14:paraId="55017EB9" w14:textId="77777777" w:rsidR="001F622B" w:rsidRDefault="001F622B" w:rsidP="00B02BB2">
      <w:pPr>
        <w:rPr>
          <w:rFonts w:asciiTheme="minorHAnsi" w:hAnsiTheme="minorHAnsi" w:cstheme="minorHAnsi"/>
        </w:rPr>
      </w:pPr>
    </w:p>
    <w:p w14:paraId="59FDC573" w14:textId="77777777" w:rsidR="001F622B" w:rsidRDefault="001F622B" w:rsidP="00B02BB2">
      <w:pPr>
        <w:rPr>
          <w:rFonts w:asciiTheme="minorHAnsi" w:hAnsiTheme="minorHAnsi" w:cstheme="minorHAnsi"/>
        </w:rPr>
      </w:pPr>
    </w:p>
    <w:p w14:paraId="6DF43E1F" w14:textId="77777777" w:rsidR="001F622B" w:rsidRDefault="001F622B" w:rsidP="00B02BB2">
      <w:pPr>
        <w:rPr>
          <w:rFonts w:asciiTheme="minorHAnsi" w:hAnsiTheme="minorHAnsi" w:cstheme="minorHAnsi"/>
        </w:rPr>
      </w:pPr>
    </w:p>
    <w:p w14:paraId="787D258C" w14:textId="77777777" w:rsidR="008048C6" w:rsidRDefault="008048C6" w:rsidP="00B02BB2">
      <w:pPr>
        <w:rPr>
          <w:rFonts w:asciiTheme="minorHAnsi" w:hAnsiTheme="minorHAnsi" w:cstheme="minorHAnsi"/>
        </w:rPr>
      </w:pPr>
    </w:p>
    <w:p w14:paraId="28C9967A" w14:textId="77777777" w:rsidR="00AE4653" w:rsidRDefault="00AE4653" w:rsidP="00B02BB2">
      <w:pPr>
        <w:rPr>
          <w:rFonts w:asciiTheme="minorHAnsi" w:hAnsiTheme="minorHAnsi" w:cstheme="minorHAnsi"/>
        </w:rPr>
      </w:pPr>
    </w:p>
    <w:sdt>
      <w:sdtPr>
        <w:rPr>
          <w:rFonts w:ascii="Times New Roman" w:eastAsia="Times New Roman" w:hAnsi="Times New Roman" w:cs="Times New Roman"/>
          <w:color w:val="auto"/>
          <w:sz w:val="22"/>
          <w:szCs w:val="22"/>
        </w:rPr>
        <w:id w:val="646165929"/>
        <w:docPartObj>
          <w:docPartGallery w:val="Table of Contents"/>
          <w:docPartUnique/>
        </w:docPartObj>
      </w:sdtPr>
      <w:sdtEndPr>
        <w:rPr>
          <w:b/>
          <w:bCs/>
        </w:rPr>
      </w:sdtEndPr>
      <w:sdtContent>
        <w:p w14:paraId="54BFA20B" w14:textId="68244114" w:rsidR="008F1956" w:rsidRDefault="008F1956" w:rsidP="00842206">
          <w:pPr>
            <w:pStyle w:val="Overskriftforinnholdsfortegnelse"/>
            <w:tabs>
              <w:tab w:val="left" w:pos="1905"/>
            </w:tabs>
          </w:pPr>
          <w:r>
            <w:t>Innhold</w:t>
          </w:r>
          <w:r w:rsidR="00842206">
            <w:tab/>
          </w:r>
        </w:p>
        <w:p w14:paraId="3651C52C" w14:textId="280AE20E" w:rsidR="00842206" w:rsidRDefault="008F1956">
          <w:pPr>
            <w:pStyle w:val="INNH1"/>
            <w:tabs>
              <w:tab w:val="right" w:leader="dot" w:pos="9061"/>
            </w:tabs>
            <w:rPr>
              <w:rFonts w:asciiTheme="minorHAnsi" w:eastAsiaTheme="minorEastAsia" w:hAnsiTheme="minorHAnsi" w:cstheme="minorBidi"/>
              <w:noProof/>
              <w:kern w:val="2"/>
              <w:sz w:val="24"/>
              <w14:ligatures w14:val="standardContextual"/>
            </w:rPr>
          </w:pPr>
          <w:r>
            <w:fldChar w:fldCharType="begin"/>
          </w:r>
          <w:r>
            <w:instrText>TOC \o "1-3" \z \u \h</w:instrText>
          </w:r>
          <w:r>
            <w:fldChar w:fldCharType="separate"/>
          </w:r>
          <w:hyperlink w:anchor="_Toc237597008" w:history="1">
            <w:r w:rsidR="00842206" w:rsidRPr="00BF4E68">
              <w:rPr>
                <w:rStyle w:val="Hyperkobling"/>
                <w:noProof/>
              </w:rPr>
              <w:t>Bilag til overordnet rammeavtale for velferdsteknologi i kommunene</w:t>
            </w:r>
            <w:r w:rsidR="00842206">
              <w:rPr>
                <w:noProof/>
                <w:webHidden/>
              </w:rPr>
              <w:tab/>
            </w:r>
            <w:r w:rsidR="00842206">
              <w:rPr>
                <w:noProof/>
                <w:webHidden/>
              </w:rPr>
              <w:fldChar w:fldCharType="begin"/>
            </w:r>
            <w:r w:rsidR="00842206">
              <w:rPr>
                <w:noProof/>
                <w:webHidden/>
              </w:rPr>
              <w:instrText xml:space="preserve"> PAGEREF _Toc237597008 \h </w:instrText>
            </w:r>
            <w:r w:rsidR="00842206">
              <w:rPr>
                <w:noProof/>
                <w:webHidden/>
              </w:rPr>
            </w:r>
            <w:r w:rsidR="00842206">
              <w:rPr>
                <w:noProof/>
                <w:webHidden/>
              </w:rPr>
              <w:fldChar w:fldCharType="separate"/>
            </w:r>
            <w:r w:rsidR="00842206">
              <w:rPr>
                <w:noProof/>
                <w:webHidden/>
              </w:rPr>
              <w:t>1</w:t>
            </w:r>
            <w:r w:rsidR="00842206">
              <w:rPr>
                <w:noProof/>
                <w:webHidden/>
              </w:rPr>
              <w:fldChar w:fldCharType="end"/>
            </w:r>
          </w:hyperlink>
        </w:p>
        <w:p w14:paraId="7A06078A" w14:textId="3A2CE89B" w:rsidR="00842206" w:rsidRDefault="00842206">
          <w:pPr>
            <w:pStyle w:val="INNH1"/>
            <w:tabs>
              <w:tab w:val="right" w:leader="dot" w:pos="9061"/>
            </w:tabs>
            <w:rPr>
              <w:rFonts w:asciiTheme="minorHAnsi" w:eastAsiaTheme="minorEastAsia" w:hAnsiTheme="minorHAnsi" w:cstheme="minorBidi"/>
              <w:noProof/>
              <w:kern w:val="2"/>
              <w:sz w:val="24"/>
              <w14:ligatures w14:val="standardContextual"/>
            </w:rPr>
          </w:pPr>
          <w:hyperlink w:anchor="_Toc237597009" w:history="1">
            <w:r w:rsidRPr="00BF4E68">
              <w:rPr>
                <w:rStyle w:val="Hyperkobling"/>
                <w:noProof/>
              </w:rPr>
              <w:t>Gjøvik, Gran, Nordre Land og Søndre Land</w:t>
            </w:r>
            <w:r>
              <w:rPr>
                <w:noProof/>
                <w:webHidden/>
              </w:rPr>
              <w:tab/>
            </w:r>
            <w:r>
              <w:rPr>
                <w:noProof/>
                <w:webHidden/>
              </w:rPr>
              <w:fldChar w:fldCharType="begin"/>
            </w:r>
            <w:r>
              <w:rPr>
                <w:noProof/>
                <w:webHidden/>
              </w:rPr>
              <w:instrText xml:space="preserve"> PAGEREF _Toc237597009 \h </w:instrText>
            </w:r>
            <w:r>
              <w:rPr>
                <w:noProof/>
                <w:webHidden/>
              </w:rPr>
            </w:r>
            <w:r>
              <w:rPr>
                <w:noProof/>
                <w:webHidden/>
              </w:rPr>
              <w:fldChar w:fldCharType="separate"/>
            </w:r>
            <w:r>
              <w:rPr>
                <w:noProof/>
                <w:webHidden/>
              </w:rPr>
              <w:t>1</w:t>
            </w:r>
            <w:r>
              <w:rPr>
                <w:noProof/>
                <w:webHidden/>
              </w:rPr>
              <w:fldChar w:fldCharType="end"/>
            </w:r>
          </w:hyperlink>
        </w:p>
        <w:p w14:paraId="545C422D" w14:textId="3C03CE42" w:rsidR="00842206" w:rsidRDefault="00842206">
          <w:pPr>
            <w:pStyle w:val="INNH1"/>
            <w:tabs>
              <w:tab w:val="right" w:leader="dot" w:pos="9061"/>
            </w:tabs>
            <w:rPr>
              <w:rFonts w:asciiTheme="minorHAnsi" w:eastAsiaTheme="minorEastAsia" w:hAnsiTheme="minorHAnsi" w:cstheme="minorBidi"/>
              <w:noProof/>
              <w:kern w:val="2"/>
              <w:sz w:val="24"/>
              <w14:ligatures w14:val="standardContextual"/>
            </w:rPr>
          </w:pPr>
          <w:hyperlink w:anchor="_Toc237597010" w:history="1">
            <w:r w:rsidRPr="00BF4E68">
              <w:rPr>
                <w:rStyle w:val="Hyperkobling"/>
                <w:noProof/>
              </w:rPr>
              <w:t>Bilag 1: Overordnet beskrivelse av ytelsene og oppdragsgivere med avropsrett</w:t>
            </w:r>
            <w:r>
              <w:rPr>
                <w:noProof/>
                <w:webHidden/>
              </w:rPr>
              <w:tab/>
            </w:r>
            <w:r>
              <w:rPr>
                <w:noProof/>
                <w:webHidden/>
              </w:rPr>
              <w:fldChar w:fldCharType="begin"/>
            </w:r>
            <w:r>
              <w:rPr>
                <w:noProof/>
                <w:webHidden/>
              </w:rPr>
              <w:instrText xml:space="preserve"> PAGEREF _Toc237597010 \h </w:instrText>
            </w:r>
            <w:r>
              <w:rPr>
                <w:noProof/>
                <w:webHidden/>
              </w:rPr>
            </w:r>
            <w:r>
              <w:rPr>
                <w:noProof/>
                <w:webHidden/>
              </w:rPr>
              <w:fldChar w:fldCharType="separate"/>
            </w:r>
            <w:r>
              <w:rPr>
                <w:noProof/>
                <w:webHidden/>
              </w:rPr>
              <w:t>4</w:t>
            </w:r>
            <w:r>
              <w:rPr>
                <w:noProof/>
                <w:webHidden/>
              </w:rPr>
              <w:fldChar w:fldCharType="end"/>
            </w:r>
          </w:hyperlink>
        </w:p>
        <w:p w14:paraId="72639ABA" w14:textId="70002815"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11" w:history="1">
            <w:r w:rsidRPr="00BF4E68">
              <w:rPr>
                <w:rStyle w:val="Hyperkobling"/>
                <w:noProof/>
              </w:rPr>
              <w:t>1.1 Formål og beskrivelse av behovet</w:t>
            </w:r>
            <w:r>
              <w:rPr>
                <w:noProof/>
                <w:webHidden/>
              </w:rPr>
              <w:tab/>
            </w:r>
            <w:r>
              <w:rPr>
                <w:noProof/>
                <w:webHidden/>
              </w:rPr>
              <w:fldChar w:fldCharType="begin"/>
            </w:r>
            <w:r>
              <w:rPr>
                <w:noProof/>
                <w:webHidden/>
              </w:rPr>
              <w:instrText xml:space="preserve"> PAGEREF _Toc237597011 \h </w:instrText>
            </w:r>
            <w:r>
              <w:rPr>
                <w:noProof/>
                <w:webHidden/>
              </w:rPr>
            </w:r>
            <w:r>
              <w:rPr>
                <w:noProof/>
                <w:webHidden/>
              </w:rPr>
              <w:fldChar w:fldCharType="separate"/>
            </w:r>
            <w:r>
              <w:rPr>
                <w:noProof/>
                <w:webHidden/>
              </w:rPr>
              <w:t>4</w:t>
            </w:r>
            <w:r>
              <w:rPr>
                <w:noProof/>
                <w:webHidden/>
              </w:rPr>
              <w:fldChar w:fldCharType="end"/>
            </w:r>
          </w:hyperlink>
        </w:p>
        <w:p w14:paraId="7233BE5D" w14:textId="3838B845"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12" w:history="1">
            <w:r w:rsidRPr="00BF4E68">
              <w:rPr>
                <w:rStyle w:val="Hyperkobling"/>
                <w:noProof/>
              </w:rPr>
              <w:t>1.2 Begrepsavklaringer</w:t>
            </w:r>
            <w:r>
              <w:rPr>
                <w:noProof/>
                <w:webHidden/>
              </w:rPr>
              <w:tab/>
            </w:r>
            <w:r>
              <w:rPr>
                <w:noProof/>
                <w:webHidden/>
              </w:rPr>
              <w:fldChar w:fldCharType="begin"/>
            </w:r>
            <w:r>
              <w:rPr>
                <w:noProof/>
                <w:webHidden/>
              </w:rPr>
              <w:instrText xml:space="preserve"> PAGEREF _Toc237597012 \h </w:instrText>
            </w:r>
            <w:r>
              <w:rPr>
                <w:noProof/>
                <w:webHidden/>
              </w:rPr>
            </w:r>
            <w:r>
              <w:rPr>
                <w:noProof/>
                <w:webHidden/>
              </w:rPr>
              <w:fldChar w:fldCharType="separate"/>
            </w:r>
            <w:r>
              <w:rPr>
                <w:noProof/>
                <w:webHidden/>
              </w:rPr>
              <w:t>5</w:t>
            </w:r>
            <w:r>
              <w:rPr>
                <w:noProof/>
                <w:webHidden/>
              </w:rPr>
              <w:fldChar w:fldCharType="end"/>
            </w:r>
          </w:hyperlink>
        </w:p>
        <w:p w14:paraId="461AEC19" w14:textId="2D67BD1F"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13" w:history="1">
            <w:r w:rsidRPr="00BF4E68">
              <w:rPr>
                <w:rStyle w:val="Hyperkobling"/>
                <w:noProof/>
              </w:rPr>
              <w:t>1.3 Om kommunene</w:t>
            </w:r>
            <w:r>
              <w:rPr>
                <w:noProof/>
                <w:webHidden/>
              </w:rPr>
              <w:tab/>
            </w:r>
            <w:r>
              <w:rPr>
                <w:noProof/>
                <w:webHidden/>
              </w:rPr>
              <w:fldChar w:fldCharType="begin"/>
            </w:r>
            <w:r>
              <w:rPr>
                <w:noProof/>
                <w:webHidden/>
              </w:rPr>
              <w:instrText xml:space="preserve"> PAGEREF _Toc237597013 \h </w:instrText>
            </w:r>
            <w:r>
              <w:rPr>
                <w:noProof/>
                <w:webHidden/>
              </w:rPr>
            </w:r>
            <w:r>
              <w:rPr>
                <w:noProof/>
                <w:webHidden/>
              </w:rPr>
              <w:fldChar w:fldCharType="separate"/>
            </w:r>
            <w:r>
              <w:rPr>
                <w:noProof/>
                <w:webHidden/>
              </w:rPr>
              <w:t>6</w:t>
            </w:r>
            <w:r>
              <w:rPr>
                <w:noProof/>
                <w:webHidden/>
              </w:rPr>
              <w:fldChar w:fldCharType="end"/>
            </w:r>
          </w:hyperlink>
        </w:p>
        <w:p w14:paraId="11E04DBB" w14:textId="48900723"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14" w:history="1">
            <w:r w:rsidRPr="00BF4E68">
              <w:rPr>
                <w:rStyle w:val="Hyperkobling"/>
                <w:rFonts w:ascii="Cambria" w:hAnsi="Cambria"/>
                <w:noProof/>
              </w:rPr>
              <w:t>1.3.1 Overordnet om kommunene og tjenestene</w:t>
            </w:r>
            <w:r>
              <w:rPr>
                <w:noProof/>
                <w:webHidden/>
              </w:rPr>
              <w:tab/>
            </w:r>
            <w:r>
              <w:rPr>
                <w:noProof/>
                <w:webHidden/>
              </w:rPr>
              <w:fldChar w:fldCharType="begin"/>
            </w:r>
            <w:r>
              <w:rPr>
                <w:noProof/>
                <w:webHidden/>
              </w:rPr>
              <w:instrText xml:space="preserve"> PAGEREF _Toc237597014 \h </w:instrText>
            </w:r>
            <w:r>
              <w:rPr>
                <w:noProof/>
                <w:webHidden/>
              </w:rPr>
            </w:r>
            <w:r>
              <w:rPr>
                <w:noProof/>
                <w:webHidden/>
              </w:rPr>
              <w:fldChar w:fldCharType="separate"/>
            </w:r>
            <w:r>
              <w:rPr>
                <w:noProof/>
                <w:webHidden/>
              </w:rPr>
              <w:t>6</w:t>
            </w:r>
            <w:r>
              <w:rPr>
                <w:noProof/>
                <w:webHidden/>
              </w:rPr>
              <w:fldChar w:fldCharType="end"/>
            </w:r>
          </w:hyperlink>
        </w:p>
        <w:p w14:paraId="6512BFD2" w14:textId="257FE78A"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15" w:history="1">
            <w:r w:rsidRPr="00BF4E68">
              <w:rPr>
                <w:rStyle w:val="Hyperkobling"/>
                <w:rFonts w:ascii="Cambria" w:hAnsi="Cambria"/>
                <w:noProof/>
              </w:rPr>
              <w:t>1.3.2 Overordnet om opsjonskommunene og tjenestene</w:t>
            </w:r>
            <w:r>
              <w:rPr>
                <w:noProof/>
                <w:webHidden/>
              </w:rPr>
              <w:tab/>
            </w:r>
            <w:r>
              <w:rPr>
                <w:noProof/>
                <w:webHidden/>
              </w:rPr>
              <w:fldChar w:fldCharType="begin"/>
            </w:r>
            <w:r>
              <w:rPr>
                <w:noProof/>
                <w:webHidden/>
              </w:rPr>
              <w:instrText xml:space="preserve"> PAGEREF _Toc237597015 \h </w:instrText>
            </w:r>
            <w:r>
              <w:rPr>
                <w:noProof/>
                <w:webHidden/>
              </w:rPr>
            </w:r>
            <w:r>
              <w:rPr>
                <w:noProof/>
                <w:webHidden/>
              </w:rPr>
              <w:fldChar w:fldCharType="separate"/>
            </w:r>
            <w:r>
              <w:rPr>
                <w:noProof/>
                <w:webHidden/>
              </w:rPr>
              <w:t>6</w:t>
            </w:r>
            <w:r>
              <w:rPr>
                <w:noProof/>
                <w:webHidden/>
              </w:rPr>
              <w:fldChar w:fldCharType="end"/>
            </w:r>
          </w:hyperlink>
        </w:p>
        <w:p w14:paraId="1B55C0AB" w14:textId="247EF8E1"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16" w:history="1">
            <w:r w:rsidRPr="00BF4E68">
              <w:rPr>
                <w:rStyle w:val="Hyperkobling"/>
                <w:rFonts w:ascii="Cambria" w:hAnsi="Cambria"/>
                <w:noProof/>
              </w:rPr>
              <w:t>1.3.3 Teknologi og systemer i kommunene i dag</w:t>
            </w:r>
            <w:r>
              <w:rPr>
                <w:noProof/>
                <w:webHidden/>
              </w:rPr>
              <w:tab/>
            </w:r>
            <w:r>
              <w:rPr>
                <w:noProof/>
                <w:webHidden/>
              </w:rPr>
              <w:fldChar w:fldCharType="begin"/>
            </w:r>
            <w:r>
              <w:rPr>
                <w:noProof/>
                <w:webHidden/>
              </w:rPr>
              <w:instrText xml:space="preserve"> PAGEREF _Toc237597016 \h </w:instrText>
            </w:r>
            <w:r>
              <w:rPr>
                <w:noProof/>
                <w:webHidden/>
              </w:rPr>
            </w:r>
            <w:r>
              <w:rPr>
                <w:noProof/>
                <w:webHidden/>
              </w:rPr>
              <w:fldChar w:fldCharType="separate"/>
            </w:r>
            <w:r>
              <w:rPr>
                <w:noProof/>
                <w:webHidden/>
              </w:rPr>
              <w:t>6</w:t>
            </w:r>
            <w:r>
              <w:rPr>
                <w:noProof/>
                <w:webHidden/>
              </w:rPr>
              <w:fldChar w:fldCharType="end"/>
            </w:r>
          </w:hyperlink>
        </w:p>
        <w:p w14:paraId="43CD30BE" w14:textId="4C829C4E"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17" w:history="1">
            <w:r w:rsidRPr="00BF4E68">
              <w:rPr>
                <w:rStyle w:val="Hyperkobling"/>
                <w:rFonts w:ascii="Cambria" w:hAnsi="Cambria"/>
                <w:noProof/>
              </w:rPr>
              <w:t>1.3.4 Teknologi og systemer i opsjonskommunene i dag</w:t>
            </w:r>
            <w:r>
              <w:rPr>
                <w:noProof/>
                <w:webHidden/>
              </w:rPr>
              <w:tab/>
            </w:r>
            <w:r>
              <w:rPr>
                <w:noProof/>
                <w:webHidden/>
              </w:rPr>
              <w:fldChar w:fldCharType="begin"/>
            </w:r>
            <w:r>
              <w:rPr>
                <w:noProof/>
                <w:webHidden/>
              </w:rPr>
              <w:instrText xml:space="preserve"> PAGEREF _Toc237597017 \h </w:instrText>
            </w:r>
            <w:r>
              <w:rPr>
                <w:noProof/>
                <w:webHidden/>
              </w:rPr>
            </w:r>
            <w:r>
              <w:rPr>
                <w:noProof/>
                <w:webHidden/>
              </w:rPr>
              <w:fldChar w:fldCharType="separate"/>
            </w:r>
            <w:r>
              <w:rPr>
                <w:noProof/>
                <w:webHidden/>
              </w:rPr>
              <w:t>7</w:t>
            </w:r>
            <w:r>
              <w:rPr>
                <w:noProof/>
                <w:webHidden/>
              </w:rPr>
              <w:fldChar w:fldCharType="end"/>
            </w:r>
          </w:hyperlink>
        </w:p>
        <w:p w14:paraId="31D3D3F3" w14:textId="7D76D3E4"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18" w:history="1">
            <w:r w:rsidRPr="00BF4E68">
              <w:rPr>
                <w:rStyle w:val="Hyperkobling"/>
                <w:rFonts w:ascii="Cambria" w:hAnsi="Cambria"/>
                <w:noProof/>
              </w:rPr>
              <w:t>1.4 Pågående og planlagte prosjekter som er i løpet av avtaleperioden</w:t>
            </w:r>
            <w:r>
              <w:rPr>
                <w:noProof/>
                <w:webHidden/>
              </w:rPr>
              <w:tab/>
            </w:r>
            <w:r>
              <w:rPr>
                <w:noProof/>
                <w:webHidden/>
              </w:rPr>
              <w:fldChar w:fldCharType="begin"/>
            </w:r>
            <w:r>
              <w:rPr>
                <w:noProof/>
                <w:webHidden/>
              </w:rPr>
              <w:instrText xml:space="preserve"> PAGEREF _Toc237597018 \h </w:instrText>
            </w:r>
            <w:r>
              <w:rPr>
                <w:noProof/>
                <w:webHidden/>
              </w:rPr>
            </w:r>
            <w:r>
              <w:rPr>
                <w:noProof/>
                <w:webHidden/>
              </w:rPr>
              <w:fldChar w:fldCharType="separate"/>
            </w:r>
            <w:r>
              <w:rPr>
                <w:noProof/>
                <w:webHidden/>
              </w:rPr>
              <w:t>8</w:t>
            </w:r>
            <w:r>
              <w:rPr>
                <w:noProof/>
                <w:webHidden/>
              </w:rPr>
              <w:fldChar w:fldCharType="end"/>
            </w:r>
          </w:hyperlink>
        </w:p>
        <w:p w14:paraId="2676CC79" w14:textId="264EBB84"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19" w:history="1">
            <w:r w:rsidRPr="00BF4E68">
              <w:rPr>
                <w:rStyle w:val="Hyperkobling"/>
                <w:noProof/>
              </w:rPr>
              <w:t>Gjøvik kommune</w:t>
            </w:r>
            <w:r>
              <w:rPr>
                <w:noProof/>
                <w:webHidden/>
              </w:rPr>
              <w:tab/>
            </w:r>
            <w:r>
              <w:rPr>
                <w:noProof/>
                <w:webHidden/>
              </w:rPr>
              <w:fldChar w:fldCharType="begin"/>
            </w:r>
            <w:r>
              <w:rPr>
                <w:noProof/>
                <w:webHidden/>
              </w:rPr>
              <w:instrText xml:space="preserve"> PAGEREF _Toc237597019 \h </w:instrText>
            </w:r>
            <w:r>
              <w:rPr>
                <w:noProof/>
                <w:webHidden/>
              </w:rPr>
            </w:r>
            <w:r>
              <w:rPr>
                <w:noProof/>
                <w:webHidden/>
              </w:rPr>
              <w:fldChar w:fldCharType="separate"/>
            </w:r>
            <w:r>
              <w:rPr>
                <w:noProof/>
                <w:webHidden/>
              </w:rPr>
              <w:t>8</w:t>
            </w:r>
            <w:r>
              <w:rPr>
                <w:noProof/>
                <w:webHidden/>
              </w:rPr>
              <w:fldChar w:fldCharType="end"/>
            </w:r>
          </w:hyperlink>
        </w:p>
        <w:p w14:paraId="368F0477" w14:textId="029B5DA9"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20" w:history="1">
            <w:r w:rsidRPr="00BF4E68">
              <w:rPr>
                <w:rStyle w:val="Hyperkobling"/>
                <w:noProof/>
              </w:rPr>
              <w:t>Gran kommune</w:t>
            </w:r>
            <w:r>
              <w:rPr>
                <w:noProof/>
                <w:webHidden/>
              </w:rPr>
              <w:tab/>
            </w:r>
            <w:r>
              <w:rPr>
                <w:noProof/>
                <w:webHidden/>
              </w:rPr>
              <w:fldChar w:fldCharType="begin"/>
            </w:r>
            <w:r>
              <w:rPr>
                <w:noProof/>
                <w:webHidden/>
              </w:rPr>
              <w:instrText xml:space="preserve"> PAGEREF _Toc237597020 \h </w:instrText>
            </w:r>
            <w:r>
              <w:rPr>
                <w:noProof/>
                <w:webHidden/>
              </w:rPr>
            </w:r>
            <w:r>
              <w:rPr>
                <w:noProof/>
                <w:webHidden/>
              </w:rPr>
              <w:fldChar w:fldCharType="separate"/>
            </w:r>
            <w:r>
              <w:rPr>
                <w:noProof/>
                <w:webHidden/>
              </w:rPr>
              <w:t>9</w:t>
            </w:r>
            <w:r>
              <w:rPr>
                <w:noProof/>
                <w:webHidden/>
              </w:rPr>
              <w:fldChar w:fldCharType="end"/>
            </w:r>
          </w:hyperlink>
        </w:p>
        <w:p w14:paraId="27AB2026" w14:textId="3FDACBF0"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21" w:history="1">
            <w:r w:rsidRPr="00BF4E68">
              <w:rPr>
                <w:rStyle w:val="Hyperkobling"/>
                <w:noProof/>
              </w:rPr>
              <w:t>Nordre Land kommune</w:t>
            </w:r>
            <w:r>
              <w:rPr>
                <w:noProof/>
                <w:webHidden/>
              </w:rPr>
              <w:tab/>
            </w:r>
            <w:r>
              <w:rPr>
                <w:noProof/>
                <w:webHidden/>
              </w:rPr>
              <w:fldChar w:fldCharType="begin"/>
            </w:r>
            <w:r>
              <w:rPr>
                <w:noProof/>
                <w:webHidden/>
              </w:rPr>
              <w:instrText xml:space="preserve"> PAGEREF _Toc237597021 \h </w:instrText>
            </w:r>
            <w:r>
              <w:rPr>
                <w:noProof/>
                <w:webHidden/>
              </w:rPr>
            </w:r>
            <w:r>
              <w:rPr>
                <w:noProof/>
                <w:webHidden/>
              </w:rPr>
              <w:fldChar w:fldCharType="separate"/>
            </w:r>
            <w:r>
              <w:rPr>
                <w:noProof/>
                <w:webHidden/>
              </w:rPr>
              <w:t>9</w:t>
            </w:r>
            <w:r>
              <w:rPr>
                <w:noProof/>
                <w:webHidden/>
              </w:rPr>
              <w:fldChar w:fldCharType="end"/>
            </w:r>
          </w:hyperlink>
        </w:p>
        <w:p w14:paraId="6AFD2041" w14:textId="57701122"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22" w:history="1">
            <w:r w:rsidRPr="00BF4E68">
              <w:rPr>
                <w:rStyle w:val="Hyperkobling"/>
                <w:noProof/>
              </w:rPr>
              <w:t>Søndre Land kommune</w:t>
            </w:r>
            <w:r>
              <w:rPr>
                <w:noProof/>
                <w:webHidden/>
              </w:rPr>
              <w:tab/>
            </w:r>
            <w:r>
              <w:rPr>
                <w:noProof/>
                <w:webHidden/>
              </w:rPr>
              <w:fldChar w:fldCharType="begin"/>
            </w:r>
            <w:r>
              <w:rPr>
                <w:noProof/>
                <w:webHidden/>
              </w:rPr>
              <w:instrText xml:space="preserve"> PAGEREF _Toc237597022 \h </w:instrText>
            </w:r>
            <w:r>
              <w:rPr>
                <w:noProof/>
                <w:webHidden/>
              </w:rPr>
            </w:r>
            <w:r>
              <w:rPr>
                <w:noProof/>
                <w:webHidden/>
              </w:rPr>
              <w:fldChar w:fldCharType="separate"/>
            </w:r>
            <w:r>
              <w:rPr>
                <w:noProof/>
                <w:webHidden/>
              </w:rPr>
              <w:t>9</w:t>
            </w:r>
            <w:r>
              <w:rPr>
                <w:noProof/>
                <w:webHidden/>
              </w:rPr>
              <w:fldChar w:fldCharType="end"/>
            </w:r>
          </w:hyperlink>
        </w:p>
        <w:p w14:paraId="0BCB3E46" w14:textId="2D03ECFE"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23" w:history="1">
            <w:r w:rsidRPr="00BF4E68">
              <w:rPr>
                <w:rStyle w:val="Hyperkobling"/>
                <w:noProof/>
              </w:rPr>
              <w:t>Vestre Toten kommune</w:t>
            </w:r>
            <w:r>
              <w:rPr>
                <w:noProof/>
                <w:webHidden/>
              </w:rPr>
              <w:tab/>
            </w:r>
            <w:r>
              <w:rPr>
                <w:noProof/>
                <w:webHidden/>
              </w:rPr>
              <w:fldChar w:fldCharType="begin"/>
            </w:r>
            <w:r>
              <w:rPr>
                <w:noProof/>
                <w:webHidden/>
              </w:rPr>
              <w:instrText xml:space="preserve"> PAGEREF _Toc237597023 \h </w:instrText>
            </w:r>
            <w:r>
              <w:rPr>
                <w:noProof/>
                <w:webHidden/>
              </w:rPr>
            </w:r>
            <w:r>
              <w:rPr>
                <w:noProof/>
                <w:webHidden/>
              </w:rPr>
              <w:fldChar w:fldCharType="separate"/>
            </w:r>
            <w:r>
              <w:rPr>
                <w:noProof/>
                <w:webHidden/>
              </w:rPr>
              <w:t>9</w:t>
            </w:r>
            <w:r>
              <w:rPr>
                <w:noProof/>
                <w:webHidden/>
              </w:rPr>
              <w:fldChar w:fldCharType="end"/>
            </w:r>
          </w:hyperlink>
        </w:p>
        <w:p w14:paraId="0F20C332" w14:textId="5943EA3F"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24" w:history="1">
            <w:r w:rsidRPr="00BF4E68">
              <w:rPr>
                <w:rStyle w:val="Hyperkobling"/>
                <w:noProof/>
              </w:rPr>
              <w:t>1.5 Oppdragsgivere som kan tildele kontrakter under rammeavtalen</w:t>
            </w:r>
            <w:r>
              <w:rPr>
                <w:noProof/>
                <w:webHidden/>
              </w:rPr>
              <w:tab/>
            </w:r>
            <w:r>
              <w:rPr>
                <w:noProof/>
                <w:webHidden/>
              </w:rPr>
              <w:fldChar w:fldCharType="begin"/>
            </w:r>
            <w:r>
              <w:rPr>
                <w:noProof/>
                <w:webHidden/>
              </w:rPr>
              <w:instrText xml:space="preserve"> PAGEREF _Toc237597024 \h </w:instrText>
            </w:r>
            <w:r>
              <w:rPr>
                <w:noProof/>
                <w:webHidden/>
              </w:rPr>
            </w:r>
            <w:r>
              <w:rPr>
                <w:noProof/>
                <w:webHidden/>
              </w:rPr>
              <w:fldChar w:fldCharType="separate"/>
            </w:r>
            <w:r>
              <w:rPr>
                <w:noProof/>
                <w:webHidden/>
              </w:rPr>
              <w:t>10</w:t>
            </w:r>
            <w:r>
              <w:rPr>
                <w:noProof/>
                <w:webHidden/>
              </w:rPr>
              <w:fldChar w:fldCharType="end"/>
            </w:r>
          </w:hyperlink>
        </w:p>
        <w:p w14:paraId="76ED1EBE" w14:textId="13844400"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25" w:history="1">
            <w:r w:rsidRPr="00BF4E68">
              <w:rPr>
                <w:rStyle w:val="Hyperkobling"/>
                <w:noProof/>
              </w:rPr>
              <w:t>1.6 Rammeavtalens ikke-eksklusivitet</w:t>
            </w:r>
            <w:r>
              <w:rPr>
                <w:noProof/>
                <w:webHidden/>
              </w:rPr>
              <w:tab/>
            </w:r>
            <w:r>
              <w:rPr>
                <w:noProof/>
                <w:webHidden/>
              </w:rPr>
              <w:fldChar w:fldCharType="begin"/>
            </w:r>
            <w:r>
              <w:rPr>
                <w:noProof/>
                <w:webHidden/>
              </w:rPr>
              <w:instrText xml:space="preserve"> PAGEREF _Toc237597025 \h </w:instrText>
            </w:r>
            <w:r>
              <w:rPr>
                <w:noProof/>
                <w:webHidden/>
              </w:rPr>
            </w:r>
            <w:r>
              <w:rPr>
                <w:noProof/>
                <w:webHidden/>
              </w:rPr>
              <w:fldChar w:fldCharType="separate"/>
            </w:r>
            <w:r>
              <w:rPr>
                <w:noProof/>
                <w:webHidden/>
              </w:rPr>
              <w:t>11</w:t>
            </w:r>
            <w:r>
              <w:rPr>
                <w:noProof/>
                <w:webHidden/>
              </w:rPr>
              <w:fldChar w:fldCharType="end"/>
            </w:r>
          </w:hyperlink>
        </w:p>
        <w:p w14:paraId="01C1471A" w14:textId="06CE7FD3" w:rsidR="00842206" w:rsidRDefault="00842206">
          <w:pPr>
            <w:pStyle w:val="INNH1"/>
            <w:tabs>
              <w:tab w:val="right" w:leader="dot" w:pos="9061"/>
            </w:tabs>
            <w:rPr>
              <w:rFonts w:asciiTheme="minorHAnsi" w:eastAsiaTheme="minorEastAsia" w:hAnsiTheme="minorHAnsi" w:cstheme="minorBidi"/>
              <w:noProof/>
              <w:kern w:val="2"/>
              <w:sz w:val="24"/>
              <w14:ligatures w14:val="standardContextual"/>
            </w:rPr>
          </w:pPr>
          <w:hyperlink w:anchor="_Toc237597026" w:history="1">
            <w:r w:rsidRPr="00BF4E68">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_Toc237597026 \h </w:instrText>
            </w:r>
            <w:r>
              <w:rPr>
                <w:noProof/>
                <w:webHidden/>
              </w:rPr>
            </w:r>
            <w:r>
              <w:rPr>
                <w:noProof/>
                <w:webHidden/>
              </w:rPr>
              <w:fldChar w:fldCharType="separate"/>
            </w:r>
            <w:r>
              <w:rPr>
                <w:noProof/>
                <w:webHidden/>
              </w:rPr>
              <w:t>12</w:t>
            </w:r>
            <w:r>
              <w:rPr>
                <w:noProof/>
                <w:webHidden/>
              </w:rPr>
              <w:fldChar w:fldCharType="end"/>
            </w:r>
          </w:hyperlink>
        </w:p>
        <w:p w14:paraId="6ED16F75" w14:textId="19761919"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27" w:history="1">
            <w:r w:rsidRPr="00BF4E68">
              <w:rPr>
                <w:rStyle w:val="Hyperkobling"/>
                <w:noProof/>
              </w:rPr>
              <w:t>Avtalens punkt 2.1 Tildeling av kontrakter (prosedyre for avrop)</w:t>
            </w:r>
            <w:r>
              <w:rPr>
                <w:noProof/>
                <w:webHidden/>
              </w:rPr>
              <w:tab/>
            </w:r>
            <w:r>
              <w:rPr>
                <w:noProof/>
                <w:webHidden/>
              </w:rPr>
              <w:fldChar w:fldCharType="begin"/>
            </w:r>
            <w:r>
              <w:rPr>
                <w:noProof/>
                <w:webHidden/>
              </w:rPr>
              <w:instrText xml:space="preserve"> PAGEREF _Toc237597027 \h </w:instrText>
            </w:r>
            <w:r>
              <w:rPr>
                <w:noProof/>
                <w:webHidden/>
              </w:rPr>
            </w:r>
            <w:r>
              <w:rPr>
                <w:noProof/>
                <w:webHidden/>
              </w:rPr>
              <w:fldChar w:fldCharType="separate"/>
            </w:r>
            <w:r>
              <w:rPr>
                <w:noProof/>
                <w:webHidden/>
              </w:rPr>
              <w:t>12</w:t>
            </w:r>
            <w:r>
              <w:rPr>
                <w:noProof/>
                <w:webHidden/>
              </w:rPr>
              <w:fldChar w:fldCharType="end"/>
            </w:r>
          </w:hyperlink>
        </w:p>
        <w:p w14:paraId="73ADD27D" w14:textId="35FCCD35" w:rsidR="00842206" w:rsidRDefault="00842206">
          <w:pPr>
            <w:pStyle w:val="INNH1"/>
            <w:tabs>
              <w:tab w:val="right" w:leader="dot" w:pos="9061"/>
            </w:tabs>
            <w:rPr>
              <w:rFonts w:asciiTheme="minorHAnsi" w:eastAsiaTheme="minorEastAsia" w:hAnsiTheme="minorHAnsi" w:cstheme="minorBidi"/>
              <w:noProof/>
              <w:kern w:val="2"/>
              <w:sz w:val="24"/>
              <w14:ligatures w14:val="standardContextual"/>
            </w:rPr>
          </w:pPr>
          <w:hyperlink w:anchor="_Toc237597028" w:history="1">
            <w:r w:rsidRPr="00BF4E68">
              <w:rPr>
                <w:rStyle w:val="Hyperkobling"/>
                <w:noProof/>
              </w:rPr>
              <w:t>Bilag 3: Vilkår for kontrakter under rammeavtalen med tilhørende bilag.</w:t>
            </w:r>
            <w:r>
              <w:rPr>
                <w:noProof/>
                <w:webHidden/>
              </w:rPr>
              <w:tab/>
            </w:r>
            <w:r>
              <w:rPr>
                <w:noProof/>
                <w:webHidden/>
              </w:rPr>
              <w:fldChar w:fldCharType="begin"/>
            </w:r>
            <w:r>
              <w:rPr>
                <w:noProof/>
                <w:webHidden/>
              </w:rPr>
              <w:instrText xml:space="preserve"> PAGEREF _Toc237597028 \h </w:instrText>
            </w:r>
            <w:r>
              <w:rPr>
                <w:noProof/>
                <w:webHidden/>
              </w:rPr>
            </w:r>
            <w:r>
              <w:rPr>
                <w:noProof/>
                <w:webHidden/>
              </w:rPr>
              <w:fldChar w:fldCharType="separate"/>
            </w:r>
            <w:r>
              <w:rPr>
                <w:noProof/>
                <w:webHidden/>
              </w:rPr>
              <w:t>13</w:t>
            </w:r>
            <w:r>
              <w:rPr>
                <w:noProof/>
                <w:webHidden/>
              </w:rPr>
              <w:fldChar w:fldCharType="end"/>
            </w:r>
          </w:hyperlink>
        </w:p>
        <w:p w14:paraId="6E710769" w14:textId="025F5558"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29" w:history="1">
            <w:r w:rsidRPr="00BF4E68">
              <w:rPr>
                <w:rStyle w:val="Hyperkobling"/>
                <w:noProof/>
              </w:rPr>
              <w:t>3.1 Kontraktstyper ved avrop</w:t>
            </w:r>
            <w:r>
              <w:rPr>
                <w:noProof/>
                <w:webHidden/>
              </w:rPr>
              <w:tab/>
            </w:r>
            <w:r>
              <w:rPr>
                <w:noProof/>
                <w:webHidden/>
              </w:rPr>
              <w:fldChar w:fldCharType="begin"/>
            </w:r>
            <w:r>
              <w:rPr>
                <w:noProof/>
                <w:webHidden/>
              </w:rPr>
              <w:instrText xml:space="preserve"> PAGEREF _Toc237597029 \h </w:instrText>
            </w:r>
            <w:r>
              <w:rPr>
                <w:noProof/>
                <w:webHidden/>
              </w:rPr>
            </w:r>
            <w:r>
              <w:rPr>
                <w:noProof/>
                <w:webHidden/>
              </w:rPr>
              <w:fldChar w:fldCharType="separate"/>
            </w:r>
            <w:r>
              <w:rPr>
                <w:noProof/>
                <w:webHidden/>
              </w:rPr>
              <w:t>13</w:t>
            </w:r>
            <w:r>
              <w:rPr>
                <w:noProof/>
                <w:webHidden/>
              </w:rPr>
              <w:fldChar w:fldCharType="end"/>
            </w:r>
          </w:hyperlink>
        </w:p>
        <w:p w14:paraId="013626AF" w14:textId="71C43E43"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30" w:history="1">
            <w:r w:rsidRPr="00BF4E68">
              <w:rPr>
                <w:rStyle w:val="Hyperkobling"/>
                <w:noProof/>
              </w:rPr>
              <w:t>3.2 Databehandleravtale</w:t>
            </w:r>
            <w:r>
              <w:rPr>
                <w:noProof/>
                <w:webHidden/>
              </w:rPr>
              <w:tab/>
            </w:r>
            <w:r>
              <w:rPr>
                <w:noProof/>
                <w:webHidden/>
              </w:rPr>
              <w:fldChar w:fldCharType="begin"/>
            </w:r>
            <w:r>
              <w:rPr>
                <w:noProof/>
                <w:webHidden/>
              </w:rPr>
              <w:instrText xml:space="preserve"> PAGEREF _Toc237597030 \h </w:instrText>
            </w:r>
            <w:r>
              <w:rPr>
                <w:noProof/>
                <w:webHidden/>
              </w:rPr>
            </w:r>
            <w:r>
              <w:rPr>
                <w:noProof/>
                <w:webHidden/>
              </w:rPr>
              <w:fldChar w:fldCharType="separate"/>
            </w:r>
            <w:r>
              <w:rPr>
                <w:noProof/>
                <w:webHidden/>
              </w:rPr>
              <w:t>13</w:t>
            </w:r>
            <w:r>
              <w:rPr>
                <w:noProof/>
                <w:webHidden/>
              </w:rPr>
              <w:fldChar w:fldCharType="end"/>
            </w:r>
          </w:hyperlink>
        </w:p>
        <w:p w14:paraId="1576AB78" w14:textId="53BA62F8"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31" w:history="1">
            <w:r w:rsidRPr="00BF4E68">
              <w:rPr>
                <w:rStyle w:val="Hyperkobling"/>
                <w:noProof/>
              </w:rPr>
              <w:t>3.3 Personvern, informasjonssikkerhet og datahåndtering</w:t>
            </w:r>
            <w:r>
              <w:rPr>
                <w:noProof/>
                <w:webHidden/>
              </w:rPr>
              <w:tab/>
            </w:r>
            <w:r>
              <w:rPr>
                <w:noProof/>
                <w:webHidden/>
              </w:rPr>
              <w:fldChar w:fldCharType="begin"/>
            </w:r>
            <w:r>
              <w:rPr>
                <w:noProof/>
                <w:webHidden/>
              </w:rPr>
              <w:instrText xml:space="preserve"> PAGEREF _Toc237597031 \h </w:instrText>
            </w:r>
            <w:r>
              <w:rPr>
                <w:noProof/>
                <w:webHidden/>
              </w:rPr>
            </w:r>
            <w:r>
              <w:rPr>
                <w:noProof/>
                <w:webHidden/>
              </w:rPr>
              <w:fldChar w:fldCharType="separate"/>
            </w:r>
            <w:r>
              <w:rPr>
                <w:noProof/>
                <w:webHidden/>
              </w:rPr>
              <w:t>13</w:t>
            </w:r>
            <w:r>
              <w:rPr>
                <w:noProof/>
                <w:webHidden/>
              </w:rPr>
              <w:fldChar w:fldCharType="end"/>
            </w:r>
          </w:hyperlink>
        </w:p>
        <w:p w14:paraId="049CCE4D" w14:textId="6213A23D" w:rsidR="00842206" w:rsidRDefault="00842206">
          <w:pPr>
            <w:pStyle w:val="INNH1"/>
            <w:tabs>
              <w:tab w:val="right" w:leader="dot" w:pos="9061"/>
            </w:tabs>
            <w:rPr>
              <w:rFonts w:asciiTheme="minorHAnsi" w:eastAsiaTheme="minorEastAsia" w:hAnsiTheme="minorHAnsi" w:cstheme="minorBidi"/>
              <w:noProof/>
              <w:kern w:val="2"/>
              <w:sz w:val="24"/>
              <w14:ligatures w14:val="standardContextual"/>
            </w:rPr>
          </w:pPr>
          <w:hyperlink w:anchor="_Toc237597032" w:history="1">
            <w:r w:rsidRPr="00BF4E68">
              <w:rPr>
                <w:rStyle w:val="Hyperkobling"/>
                <w:noProof/>
              </w:rPr>
              <w:t>Bilag 4: Administrative bestemmelser</w:t>
            </w:r>
            <w:r>
              <w:rPr>
                <w:noProof/>
                <w:webHidden/>
              </w:rPr>
              <w:tab/>
            </w:r>
            <w:r>
              <w:rPr>
                <w:noProof/>
                <w:webHidden/>
              </w:rPr>
              <w:fldChar w:fldCharType="begin"/>
            </w:r>
            <w:r>
              <w:rPr>
                <w:noProof/>
                <w:webHidden/>
              </w:rPr>
              <w:instrText xml:space="preserve"> PAGEREF _Toc237597032 \h </w:instrText>
            </w:r>
            <w:r>
              <w:rPr>
                <w:noProof/>
                <w:webHidden/>
              </w:rPr>
            </w:r>
            <w:r>
              <w:rPr>
                <w:noProof/>
                <w:webHidden/>
              </w:rPr>
              <w:fldChar w:fldCharType="separate"/>
            </w:r>
            <w:r>
              <w:rPr>
                <w:noProof/>
                <w:webHidden/>
              </w:rPr>
              <w:t>14</w:t>
            </w:r>
            <w:r>
              <w:rPr>
                <w:noProof/>
                <w:webHidden/>
              </w:rPr>
              <w:fldChar w:fldCharType="end"/>
            </w:r>
          </w:hyperlink>
        </w:p>
        <w:p w14:paraId="0EA30554" w14:textId="17E6F9F4"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33" w:history="1">
            <w:r w:rsidRPr="00BF4E68">
              <w:rPr>
                <w:rStyle w:val="Hyperkobling"/>
                <w:noProof/>
              </w:rPr>
              <w:t>4.1 Statusmøter</w:t>
            </w:r>
            <w:r>
              <w:rPr>
                <w:noProof/>
                <w:webHidden/>
              </w:rPr>
              <w:tab/>
            </w:r>
            <w:r>
              <w:rPr>
                <w:noProof/>
                <w:webHidden/>
              </w:rPr>
              <w:fldChar w:fldCharType="begin"/>
            </w:r>
            <w:r>
              <w:rPr>
                <w:noProof/>
                <w:webHidden/>
              </w:rPr>
              <w:instrText xml:space="preserve"> PAGEREF _Toc237597033 \h </w:instrText>
            </w:r>
            <w:r>
              <w:rPr>
                <w:noProof/>
                <w:webHidden/>
              </w:rPr>
            </w:r>
            <w:r>
              <w:rPr>
                <w:noProof/>
                <w:webHidden/>
              </w:rPr>
              <w:fldChar w:fldCharType="separate"/>
            </w:r>
            <w:r>
              <w:rPr>
                <w:noProof/>
                <w:webHidden/>
              </w:rPr>
              <w:t>14</w:t>
            </w:r>
            <w:r>
              <w:rPr>
                <w:noProof/>
                <w:webHidden/>
              </w:rPr>
              <w:fldChar w:fldCharType="end"/>
            </w:r>
          </w:hyperlink>
        </w:p>
        <w:p w14:paraId="1F101CD4" w14:textId="5F400E6B"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34" w:history="1">
            <w:r w:rsidRPr="00BF4E68">
              <w:rPr>
                <w:rStyle w:val="Hyperkobling"/>
                <w:noProof/>
              </w:rPr>
              <w:t>4.2 Varsling og behandling av avvik fra estimert timeforbruk</w:t>
            </w:r>
            <w:r>
              <w:rPr>
                <w:noProof/>
                <w:webHidden/>
              </w:rPr>
              <w:tab/>
            </w:r>
            <w:r>
              <w:rPr>
                <w:noProof/>
                <w:webHidden/>
              </w:rPr>
              <w:fldChar w:fldCharType="begin"/>
            </w:r>
            <w:r>
              <w:rPr>
                <w:noProof/>
                <w:webHidden/>
              </w:rPr>
              <w:instrText xml:space="preserve"> PAGEREF _Toc237597034 \h </w:instrText>
            </w:r>
            <w:r>
              <w:rPr>
                <w:noProof/>
                <w:webHidden/>
              </w:rPr>
            </w:r>
            <w:r>
              <w:rPr>
                <w:noProof/>
                <w:webHidden/>
              </w:rPr>
              <w:fldChar w:fldCharType="separate"/>
            </w:r>
            <w:r>
              <w:rPr>
                <w:noProof/>
                <w:webHidden/>
              </w:rPr>
              <w:t>15</w:t>
            </w:r>
            <w:r>
              <w:rPr>
                <w:noProof/>
                <w:webHidden/>
              </w:rPr>
              <w:fldChar w:fldCharType="end"/>
            </w:r>
          </w:hyperlink>
        </w:p>
        <w:p w14:paraId="482EC0C7" w14:textId="48315D7B"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35" w:history="1">
            <w:r w:rsidRPr="00BF4E68">
              <w:rPr>
                <w:rStyle w:val="Hyperkobling"/>
                <w:noProof/>
              </w:rPr>
              <w:t>Avtalens punkt 1.3 Varighet og oppsigelse – opsjon på forlengelse</w:t>
            </w:r>
            <w:r>
              <w:rPr>
                <w:noProof/>
                <w:webHidden/>
              </w:rPr>
              <w:tab/>
            </w:r>
            <w:r>
              <w:rPr>
                <w:noProof/>
                <w:webHidden/>
              </w:rPr>
              <w:fldChar w:fldCharType="begin"/>
            </w:r>
            <w:r>
              <w:rPr>
                <w:noProof/>
                <w:webHidden/>
              </w:rPr>
              <w:instrText xml:space="preserve"> PAGEREF _Toc237597035 \h </w:instrText>
            </w:r>
            <w:r>
              <w:rPr>
                <w:noProof/>
                <w:webHidden/>
              </w:rPr>
            </w:r>
            <w:r>
              <w:rPr>
                <w:noProof/>
                <w:webHidden/>
              </w:rPr>
              <w:fldChar w:fldCharType="separate"/>
            </w:r>
            <w:r>
              <w:rPr>
                <w:noProof/>
                <w:webHidden/>
              </w:rPr>
              <w:t>15</w:t>
            </w:r>
            <w:r>
              <w:rPr>
                <w:noProof/>
                <w:webHidden/>
              </w:rPr>
              <w:fldChar w:fldCharType="end"/>
            </w:r>
          </w:hyperlink>
        </w:p>
        <w:p w14:paraId="44A666A0" w14:textId="1EC12609"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36" w:history="1">
            <w:r w:rsidRPr="00BF4E68">
              <w:rPr>
                <w:rStyle w:val="Hyperkobling"/>
                <w:noProof/>
              </w:rPr>
              <w:t>Avtalens punkt 1.5 Partenes representanter</w:t>
            </w:r>
            <w:r>
              <w:rPr>
                <w:noProof/>
                <w:webHidden/>
              </w:rPr>
              <w:tab/>
            </w:r>
            <w:r>
              <w:rPr>
                <w:noProof/>
                <w:webHidden/>
              </w:rPr>
              <w:fldChar w:fldCharType="begin"/>
            </w:r>
            <w:r>
              <w:rPr>
                <w:noProof/>
                <w:webHidden/>
              </w:rPr>
              <w:instrText xml:space="preserve"> PAGEREF _Toc237597036 \h </w:instrText>
            </w:r>
            <w:r>
              <w:rPr>
                <w:noProof/>
                <w:webHidden/>
              </w:rPr>
            </w:r>
            <w:r>
              <w:rPr>
                <w:noProof/>
                <w:webHidden/>
              </w:rPr>
              <w:fldChar w:fldCharType="separate"/>
            </w:r>
            <w:r>
              <w:rPr>
                <w:noProof/>
                <w:webHidden/>
              </w:rPr>
              <w:t>15</w:t>
            </w:r>
            <w:r>
              <w:rPr>
                <w:noProof/>
                <w:webHidden/>
              </w:rPr>
              <w:fldChar w:fldCharType="end"/>
            </w:r>
          </w:hyperlink>
        </w:p>
        <w:p w14:paraId="3EBBDF7E" w14:textId="1D50881B"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37" w:history="1">
            <w:r w:rsidRPr="00BF4E68">
              <w:rPr>
                <w:rStyle w:val="Hyperkobling"/>
                <w:noProof/>
              </w:rPr>
              <w:t>Avtalens punkt 3.1 Plikt til å svare på henvendelser</w:t>
            </w:r>
            <w:r>
              <w:rPr>
                <w:noProof/>
                <w:webHidden/>
              </w:rPr>
              <w:tab/>
            </w:r>
            <w:r>
              <w:rPr>
                <w:noProof/>
                <w:webHidden/>
              </w:rPr>
              <w:fldChar w:fldCharType="begin"/>
            </w:r>
            <w:r>
              <w:rPr>
                <w:noProof/>
                <w:webHidden/>
              </w:rPr>
              <w:instrText xml:space="preserve"> PAGEREF _Toc237597037 \h </w:instrText>
            </w:r>
            <w:r>
              <w:rPr>
                <w:noProof/>
                <w:webHidden/>
              </w:rPr>
            </w:r>
            <w:r>
              <w:rPr>
                <w:noProof/>
                <w:webHidden/>
              </w:rPr>
              <w:fldChar w:fldCharType="separate"/>
            </w:r>
            <w:r>
              <w:rPr>
                <w:noProof/>
                <w:webHidden/>
              </w:rPr>
              <w:t>16</w:t>
            </w:r>
            <w:r>
              <w:rPr>
                <w:noProof/>
                <w:webHidden/>
              </w:rPr>
              <w:fldChar w:fldCharType="end"/>
            </w:r>
          </w:hyperlink>
        </w:p>
        <w:p w14:paraId="4879B6AB" w14:textId="5E32614B"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38" w:history="1">
            <w:r w:rsidRPr="00BF4E68">
              <w:rPr>
                <w:rStyle w:val="Hyperkobling"/>
                <w:noProof/>
              </w:rPr>
              <w:t>Kundes</w:t>
            </w:r>
            <w:r w:rsidRPr="00BF4E68">
              <w:rPr>
                <w:rStyle w:val="Hyperkobling"/>
                <w:rFonts w:asciiTheme="majorHAnsi" w:eastAsiaTheme="majorEastAsia" w:hAnsiTheme="majorHAnsi" w:cstheme="majorBidi"/>
                <w:noProof/>
              </w:rPr>
              <w:t>ervice og support</w:t>
            </w:r>
            <w:r>
              <w:rPr>
                <w:noProof/>
                <w:webHidden/>
              </w:rPr>
              <w:tab/>
            </w:r>
            <w:r>
              <w:rPr>
                <w:noProof/>
                <w:webHidden/>
              </w:rPr>
              <w:fldChar w:fldCharType="begin"/>
            </w:r>
            <w:r>
              <w:rPr>
                <w:noProof/>
                <w:webHidden/>
              </w:rPr>
              <w:instrText xml:space="preserve"> PAGEREF _Toc237597038 \h </w:instrText>
            </w:r>
            <w:r>
              <w:rPr>
                <w:noProof/>
                <w:webHidden/>
              </w:rPr>
            </w:r>
            <w:r>
              <w:rPr>
                <w:noProof/>
                <w:webHidden/>
              </w:rPr>
              <w:fldChar w:fldCharType="separate"/>
            </w:r>
            <w:r>
              <w:rPr>
                <w:noProof/>
                <w:webHidden/>
              </w:rPr>
              <w:t>16</w:t>
            </w:r>
            <w:r>
              <w:rPr>
                <w:noProof/>
                <w:webHidden/>
              </w:rPr>
              <w:fldChar w:fldCharType="end"/>
            </w:r>
          </w:hyperlink>
        </w:p>
        <w:p w14:paraId="0061AC6B" w14:textId="0D00DAAF"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39" w:history="1">
            <w:r w:rsidRPr="00BF4E68">
              <w:rPr>
                <w:rStyle w:val="Hyperkobling"/>
                <w:noProof/>
              </w:rPr>
              <w:t>Klassifisering av supportsaker</w:t>
            </w:r>
            <w:r>
              <w:rPr>
                <w:noProof/>
                <w:webHidden/>
              </w:rPr>
              <w:tab/>
            </w:r>
            <w:r>
              <w:rPr>
                <w:noProof/>
                <w:webHidden/>
              </w:rPr>
              <w:fldChar w:fldCharType="begin"/>
            </w:r>
            <w:r>
              <w:rPr>
                <w:noProof/>
                <w:webHidden/>
              </w:rPr>
              <w:instrText xml:space="preserve"> PAGEREF _Toc237597039 \h </w:instrText>
            </w:r>
            <w:r>
              <w:rPr>
                <w:noProof/>
                <w:webHidden/>
              </w:rPr>
            </w:r>
            <w:r>
              <w:rPr>
                <w:noProof/>
                <w:webHidden/>
              </w:rPr>
              <w:fldChar w:fldCharType="separate"/>
            </w:r>
            <w:r>
              <w:rPr>
                <w:noProof/>
                <w:webHidden/>
              </w:rPr>
              <w:t>16</w:t>
            </w:r>
            <w:r>
              <w:rPr>
                <w:noProof/>
                <w:webHidden/>
              </w:rPr>
              <w:fldChar w:fldCharType="end"/>
            </w:r>
          </w:hyperlink>
        </w:p>
        <w:p w14:paraId="3E2046BC" w14:textId="3D11FAFB"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40" w:history="1">
            <w:r w:rsidRPr="00BF4E68">
              <w:rPr>
                <w:rStyle w:val="Hyperkobling"/>
                <w:noProof/>
              </w:rPr>
              <w:t>Beregning av responstid</w:t>
            </w:r>
            <w:r>
              <w:rPr>
                <w:noProof/>
                <w:webHidden/>
              </w:rPr>
              <w:tab/>
            </w:r>
            <w:r>
              <w:rPr>
                <w:noProof/>
                <w:webHidden/>
              </w:rPr>
              <w:fldChar w:fldCharType="begin"/>
            </w:r>
            <w:r>
              <w:rPr>
                <w:noProof/>
                <w:webHidden/>
              </w:rPr>
              <w:instrText xml:space="preserve"> PAGEREF _Toc237597040 \h </w:instrText>
            </w:r>
            <w:r>
              <w:rPr>
                <w:noProof/>
                <w:webHidden/>
              </w:rPr>
            </w:r>
            <w:r>
              <w:rPr>
                <w:noProof/>
                <w:webHidden/>
              </w:rPr>
              <w:fldChar w:fldCharType="separate"/>
            </w:r>
            <w:r>
              <w:rPr>
                <w:noProof/>
                <w:webHidden/>
              </w:rPr>
              <w:t>16</w:t>
            </w:r>
            <w:r>
              <w:rPr>
                <w:noProof/>
                <w:webHidden/>
              </w:rPr>
              <w:fldChar w:fldCharType="end"/>
            </w:r>
          </w:hyperlink>
        </w:p>
        <w:p w14:paraId="7746672C" w14:textId="36E4D210"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41" w:history="1">
            <w:r w:rsidRPr="00BF4E68">
              <w:rPr>
                <w:rStyle w:val="Hyperkobling"/>
                <w:noProof/>
              </w:rPr>
              <w:t>Avtalte åpningstider og responstider</w:t>
            </w:r>
            <w:r>
              <w:rPr>
                <w:noProof/>
                <w:webHidden/>
              </w:rPr>
              <w:tab/>
            </w:r>
            <w:r>
              <w:rPr>
                <w:noProof/>
                <w:webHidden/>
              </w:rPr>
              <w:fldChar w:fldCharType="begin"/>
            </w:r>
            <w:r>
              <w:rPr>
                <w:noProof/>
                <w:webHidden/>
              </w:rPr>
              <w:instrText xml:space="preserve"> PAGEREF _Toc237597041 \h </w:instrText>
            </w:r>
            <w:r>
              <w:rPr>
                <w:noProof/>
                <w:webHidden/>
              </w:rPr>
            </w:r>
            <w:r>
              <w:rPr>
                <w:noProof/>
                <w:webHidden/>
              </w:rPr>
              <w:fldChar w:fldCharType="separate"/>
            </w:r>
            <w:r>
              <w:rPr>
                <w:noProof/>
                <w:webHidden/>
              </w:rPr>
              <w:t>17</w:t>
            </w:r>
            <w:r>
              <w:rPr>
                <w:noProof/>
                <w:webHidden/>
              </w:rPr>
              <w:fldChar w:fldCharType="end"/>
            </w:r>
          </w:hyperlink>
        </w:p>
        <w:p w14:paraId="62F0F925" w14:textId="677DB734"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42" w:history="1">
            <w:r w:rsidRPr="00BF4E68">
              <w:rPr>
                <w:rStyle w:val="Hyperkobling"/>
                <w:noProof/>
              </w:rPr>
              <w:t>Oppfølging, status og eskalering</w:t>
            </w:r>
            <w:r>
              <w:rPr>
                <w:noProof/>
                <w:webHidden/>
              </w:rPr>
              <w:tab/>
            </w:r>
            <w:r>
              <w:rPr>
                <w:noProof/>
                <w:webHidden/>
              </w:rPr>
              <w:fldChar w:fldCharType="begin"/>
            </w:r>
            <w:r>
              <w:rPr>
                <w:noProof/>
                <w:webHidden/>
              </w:rPr>
              <w:instrText xml:space="preserve"> PAGEREF _Toc237597042 \h </w:instrText>
            </w:r>
            <w:r>
              <w:rPr>
                <w:noProof/>
                <w:webHidden/>
              </w:rPr>
            </w:r>
            <w:r>
              <w:rPr>
                <w:noProof/>
                <w:webHidden/>
              </w:rPr>
              <w:fldChar w:fldCharType="separate"/>
            </w:r>
            <w:r>
              <w:rPr>
                <w:noProof/>
                <w:webHidden/>
              </w:rPr>
              <w:t>17</w:t>
            </w:r>
            <w:r>
              <w:rPr>
                <w:noProof/>
                <w:webHidden/>
              </w:rPr>
              <w:fldChar w:fldCharType="end"/>
            </w:r>
          </w:hyperlink>
        </w:p>
        <w:p w14:paraId="5192EB83" w14:textId="1F87BB50"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43" w:history="1">
            <w:r w:rsidRPr="00BF4E68">
              <w:rPr>
                <w:rStyle w:val="Hyperkobling"/>
                <w:noProof/>
              </w:rPr>
              <w:t>Avslutning og rapportering</w:t>
            </w:r>
            <w:r>
              <w:rPr>
                <w:noProof/>
                <w:webHidden/>
              </w:rPr>
              <w:tab/>
            </w:r>
            <w:r>
              <w:rPr>
                <w:noProof/>
                <w:webHidden/>
              </w:rPr>
              <w:fldChar w:fldCharType="begin"/>
            </w:r>
            <w:r>
              <w:rPr>
                <w:noProof/>
                <w:webHidden/>
              </w:rPr>
              <w:instrText xml:space="preserve"> PAGEREF _Toc237597043 \h </w:instrText>
            </w:r>
            <w:r>
              <w:rPr>
                <w:noProof/>
                <w:webHidden/>
              </w:rPr>
            </w:r>
            <w:r>
              <w:rPr>
                <w:noProof/>
                <w:webHidden/>
              </w:rPr>
              <w:fldChar w:fldCharType="separate"/>
            </w:r>
            <w:r>
              <w:rPr>
                <w:noProof/>
                <w:webHidden/>
              </w:rPr>
              <w:t>17</w:t>
            </w:r>
            <w:r>
              <w:rPr>
                <w:noProof/>
                <w:webHidden/>
              </w:rPr>
              <w:fldChar w:fldCharType="end"/>
            </w:r>
          </w:hyperlink>
        </w:p>
        <w:p w14:paraId="0C61F016" w14:textId="18CEC353"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44" w:history="1">
            <w:r w:rsidRPr="00BF4E68">
              <w:rPr>
                <w:rStyle w:val="Hyperkobling"/>
                <w:noProof/>
              </w:rPr>
              <w:t>Øvrige henvendelser</w:t>
            </w:r>
            <w:r>
              <w:rPr>
                <w:noProof/>
                <w:webHidden/>
              </w:rPr>
              <w:tab/>
            </w:r>
            <w:r>
              <w:rPr>
                <w:noProof/>
                <w:webHidden/>
              </w:rPr>
              <w:fldChar w:fldCharType="begin"/>
            </w:r>
            <w:r>
              <w:rPr>
                <w:noProof/>
                <w:webHidden/>
              </w:rPr>
              <w:instrText xml:space="preserve"> PAGEREF _Toc237597044 \h </w:instrText>
            </w:r>
            <w:r>
              <w:rPr>
                <w:noProof/>
                <w:webHidden/>
              </w:rPr>
            </w:r>
            <w:r>
              <w:rPr>
                <w:noProof/>
                <w:webHidden/>
              </w:rPr>
              <w:fldChar w:fldCharType="separate"/>
            </w:r>
            <w:r>
              <w:rPr>
                <w:noProof/>
                <w:webHidden/>
              </w:rPr>
              <w:t>17</w:t>
            </w:r>
            <w:r>
              <w:rPr>
                <w:noProof/>
                <w:webHidden/>
              </w:rPr>
              <w:fldChar w:fldCharType="end"/>
            </w:r>
          </w:hyperlink>
        </w:p>
        <w:p w14:paraId="24443A42" w14:textId="4E2DE87C"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45" w:history="1">
            <w:r w:rsidRPr="00BF4E68">
              <w:rPr>
                <w:rStyle w:val="Hyperkobling"/>
                <w:noProof/>
              </w:rPr>
              <w:t>Varsling og behandling av avvik fra estimert timeforbruk</w:t>
            </w:r>
            <w:r>
              <w:rPr>
                <w:noProof/>
                <w:webHidden/>
              </w:rPr>
              <w:tab/>
            </w:r>
            <w:r>
              <w:rPr>
                <w:noProof/>
                <w:webHidden/>
              </w:rPr>
              <w:fldChar w:fldCharType="begin"/>
            </w:r>
            <w:r>
              <w:rPr>
                <w:noProof/>
                <w:webHidden/>
              </w:rPr>
              <w:instrText xml:space="preserve"> PAGEREF _Toc237597045 \h </w:instrText>
            </w:r>
            <w:r>
              <w:rPr>
                <w:noProof/>
                <w:webHidden/>
              </w:rPr>
            </w:r>
            <w:r>
              <w:rPr>
                <w:noProof/>
                <w:webHidden/>
              </w:rPr>
              <w:fldChar w:fldCharType="separate"/>
            </w:r>
            <w:r>
              <w:rPr>
                <w:noProof/>
                <w:webHidden/>
              </w:rPr>
              <w:t>17</w:t>
            </w:r>
            <w:r>
              <w:rPr>
                <w:noProof/>
                <w:webHidden/>
              </w:rPr>
              <w:fldChar w:fldCharType="end"/>
            </w:r>
          </w:hyperlink>
        </w:p>
        <w:p w14:paraId="687BCDA4" w14:textId="7E40F422"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46" w:history="1">
            <w:r w:rsidRPr="00BF4E68">
              <w:rPr>
                <w:rStyle w:val="Hyperkobling"/>
                <w:noProof/>
              </w:rPr>
              <w:t>Avtalens punkt 5.1 Samarbeid</w:t>
            </w:r>
            <w:r>
              <w:rPr>
                <w:noProof/>
                <w:webHidden/>
              </w:rPr>
              <w:tab/>
            </w:r>
            <w:r>
              <w:rPr>
                <w:noProof/>
                <w:webHidden/>
              </w:rPr>
              <w:fldChar w:fldCharType="begin"/>
            </w:r>
            <w:r>
              <w:rPr>
                <w:noProof/>
                <w:webHidden/>
              </w:rPr>
              <w:instrText xml:space="preserve"> PAGEREF _Toc237597046 \h </w:instrText>
            </w:r>
            <w:r>
              <w:rPr>
                <w:noProof/>
                <w:webHidden/>
              </w:rPr>
            </w:r>
            <w:r>
              <w:rPr>
                <w:noProof/>
                <w:webHidden/>
              </w:rPr>
              <w:fldChar w:fldCharType="separate"/>
            </w:r>
            <w:r>
              <w:rPr>
                <w:noProof/>
                <w:webHidden/>
              </w:rPr>
              <w:t>17</w:t>
            </w:r>
            <w:r>
              <w:rPr>
                <w:noProof/>
                <w:webHidden/>
              </w:rPr>
              <w:fldChar w:fldCharType="end"/>
            </w:r>
          </w:hyperlink>
        </w:p>
        <w:p w14:paraId="708CFA58" w14:textId="4157261C"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47" w:history="1">
            <w:r w:rsidRPr="00BF4E68">
              <w:rPr>
                <w:rStyle w:val="Hyperkobling"/>
                <w:noProof/>
              </w:rPr>
              <w:t>Samarbeid med plattformleverandør og andre tredjepartsleverandører</w:t>
            </w:r>
            <w:r>
              <w:rPr>
                <w:noProof/>
                <w:webHidden/>
              </w:rPr>
              <w:tab/>
            </w:r>
            <w:r>
              <w:rPr>
                <w:noProof/>
                <w:webHidden/>
              </w:rPr>
              <w:fldChar w:fldCharType="begin"/>
            </w:r>
            <w:r>
              <w:rPr>
                <w:noProof/>
                <w:webHidden/>
              </w:rPr>
              <w:instrText xml:space="preserve"> PAGEREF _Toc237597047 \h </w:instrText>
            </w:r>
            <w:r>
              <w:rPr>
                <w:noProof/>
                <w:webHidden/>
              </w:rPr>
            </w:r>
            <w:r>
              <w:rPr>
                <w:noProof/>
                <w:webHidden/>
              </w:rPr>
              <w:fldChar w:fldCharType="separate"/>
            </w:r>
            <w:r>
              <w:rPr>
                <w:noProof/>
                <w:webHidden/>
              </w:rPr>
              <w:t>17</w:t>
            </w:r>
            <w:r>
              <w:rPr>
                <w:noProof/>
                <w:webHidden/>
              </w:rPr>
              <w:fldChar w:fldCharType="end"/>
            </w:r>
          </w:hyperlink>
        </w:p>
        <w:p w14:paraId="6B6D0624" w14:textId="7570630B" w:rsidR="00842206" w:rsidRDefault="00842206">
          <w:pPr>
            <w:pStyle w:val="INNH1"/>
            <w:tabs>
              <w:tab w:val="right" w:leader="dot" w:pos="9061"/>
            </w:tabs>
            <w:rPr>
              <w:rFonts w:asciiTheme="minorHAnsi" w:eastAsiaTheme="minorEastAsia" w:hAnsiTheme="minorHAnsi" w:cstheme="minorBidi"/>
              <w:noProof/>
              <w:kern w:val="2"/>
              <w:sz w:val="24"/>
              <w14:ligatures w14:val="standardContextual"/>
            </w:rPr>
          </w:pPr>
          <w:hyperlink w:anchor="_Toc237597048" w:history="1">
            <w:r w:rsidRPr="00BF4E68">
              <w:rPr>
                <w:rStyle w:val="Hyperkobling"/>
                <w:noProof/>
              </w:rPr>
              <w:t>Bilag 5: Pris og prisbestemmelser</w:t>
            </w:r>
            <w:r>
              <w:rPr>
                <w:noProof/>
                <w:webHidden/>
              </w:rPr>
              <w:tab/>
            </w:r>
            <w:r>
              <w:rPr>
                <w:noProof/>
                <w:webHidden/>
              </w:rPr>
              <w:fldChar w:fldCharType="begin"/>
            </w:r>
            <w:r>
              <w:rPr>
                <w:noProof/>
                <w:webHidden/>
              </w:rPr>
              <w:instrText xml:space="preserve"> PAGEREF _Toc237597048 \h </w:instrText>
            </w:r>
            <w:r>
              <w:rPr>
                <w:noProof/>
                <w:webHidden/>
              </w:rPr>
            </w:r>
            <w:r>
              <w:rPr>
                <w:noProof/>
                <w:webHidden/>
              </w:rPr>
              <w:fldChar w:fldCharType="separate"/>
            </w:r>
            <w:r>
              <w:rPr>
                <w:noProof/>
                <w:webHidden/>
              </w:rPr>
              <w:t>19</w:t>
            </w:r>
            <w:r>
              <w:rPr>
                <w:noProof/>
                <w:webHidden/>
              </w:rPr>
              <w:fldChar w:fldCharType="end"/>
            </w:r>
          </w:hyperlink>
        </w:p>
        <w:p w14:paraId="50917CCD" w14:textId="287C128C"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49" w:history="1">
            <w:r w:rsidRPr="00BF4E68">
              <w:rPr>
                <w:rStyle w:val="Hyperkobling"/>
                <w:noProof/>
              </w:rPr>
              <w:t>5.1 Estimert timeforbruk for etableringsprosjektet</w:t>
            </w:r>
            <w:r>
              <w:rPr>
                <w:noProof/>
                <w:webHidden/>
              </w:rPr>
              <w:tab/>
            </w:r>
            <w:r>
              <w:rPr>
                <w:noProof/>
                <w:webHidden/>
              </w:rPr>
              <w:fldChar w:fldCharType="begin"/>
            </w:r>
            <w:r>
              <w:rPr>
                <w:noProof/>
                <w:webHidden/>
              </w:rPr>
              <w:instrText xml:space="preserve"> PAGEREF _Toc237597049 \h </w:instrText>
            </w:r>
            <w:r>
              <w:rPr>
                <w:noProof/>
                <w:webHidden/>
              </w:rPr>
            </w:r>
            <w:r>
              <w:rPr>
                <w:noProof/>
                <w:webHidden/>
              </w:rPr>
              <w:fldChar w:fldCharType="separate"/>
            </w:r>
            <w:r>
              <w:rPr>
                <w:noProof/>
                <w:webHidden/>
              </w:rPr>
              <w:t>19</w:t>
            </w:r>
            <w:r>
              <w:rPr>
                <w:noProof/>
                <w:webHidden/>
              </w:rPr>
              <w:fldChar w:fldCharType="end"/>
            </w:r>
          </w:hyperlink>
        </w:p>
        <w:p w14:paraId="786DA9B3" w14:textId="4AFFDD52"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50" w:history="1">
            <w:r w:rsidRPr="00BF4E68">
              <w:rPr>
                <w:rStyle w:val="Hyperkobling"/>
                <w:noProof/>
              </w:rPr>
              <w:t>5.2 Fakturering og betaling</w:t>
            </w:r>
            <w:r>
              <w:rPr>
                <w:noProof/>
                <w:webHidden/>
              </w:rPr>
              <w:tab/>
            </w:r>
            <w:r>
              <w:rPr>
                <w:noProof/>
                <w:webHidden/>
              </w:rPr>
              <w:fldChar w:fldCharType="begin"/>
            </w:r>
            <w:r>
              <w:rPr>
                <w:noProof/>
                <w:webHidden/>
              </w:rPr>
              <w:instrText xml:space="preserve"> PAGEREF _Toc237597050 \h </w:instrText>
            </w:r>
            <w:r>
              <w:rPr>
                <w:noProof/>
                <w:webHidden/>
              </w:rPr>
            </w:r>
            <w:r>
              <w:rPr>
                <w:noProof/>
                <w:webHidden/>
              </w:rPr>
              <w:fldChar w:fldCharType="separate"/>
            </w:r>
            <w:r>
              <w:rPr>
                <w:noProof/>
                <w:webHidden/>
              </w:rPr>
              <w:t>19</w:t>
            </w:r>
            <w:r>
              <w:rPr>
                <w:noProof/>
                <w:webHidden/>
              </w:rPr>
              <w:fldChar w:fldCharType="end"/>
            </w:r>
          </w:hyperlink>
        </w:p>
        <w:p w14:paraId="22142114" w14:textId="5D26CFE5"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51" w:history="1">
            <w:r w:rsidRPr="00BF4E68">
              <w:rPr>
                <w:rStyle w:val="Hyperkobling"/>
                <w:noProof/>
              </w:rPr>
              <w:t>Fakturaformat og adresse</w:t>
            </w:r>
            <w:r>
              <w:rPr>
                <w:noProof/>
                <w:webHidden/>
              </w:rPr>
              <w:tab/>
            </w:r>
            <w:r>
              <w:rPr>
                <w:noProof/>
                <w:webHidden/>
              </w:rPr>
              <w:fldChar w:fldCharType="begin"/>
            </w:r>
            <w:r>
              <w:rPr>
                <w:noProof/>
                <w:webHidden/>
              </w:rPr>
              <w:instrText xml:space="preserve"> PAGEREF _Toc237597051 \h </w:instrText>
            </w:r>
            <w:r>
              <w:rPr>
                <w:noProof/>
                <w:webHidden/>
              </w:rPr>
            </w:r>
            <w:r>
              <w:rPr>
                <w:noProof/>
                <w:webHidden/>
              </w:rPr>
              <w:fldChar w:fldCharType="separate"/>
            </w:r>
            <w:r>
              <w:rPr>
                <w:noProof/>
                <w:webHidden/>
              </w:rPr>
              <w:t>19</w:t>
            </w:r>
            <w:r>
              <w:rPr>
                <w:noProof/>
                <w:webHidden/>
              </w:rPr>
              <w:fldChar w:fldCharType="end"/>
            </w:r>
          </w:hyperlink>
        </w:p>
        <w:p w14:paraId="7945C937" w14:textId="3BC37231"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52" w:history="1">
            <w:r w:rsidRPr="00BF4E68">
              <w:rPr>
                <w:rStyle w:val="Hyperkobling"/>
                <w:noProof/>
              </w:rPr>
              <w:t>Obligatorisk fakturainnhold</w:t>
            </w:r>
            <w:r>
              <w:rPr>
                <w:noProof/>
                <w:webHidden/>
              </w:rPr>
              <w:tab/>
            </w:r>
            <w:r>
              <w:rPr>
                <w:noProof/>
                <w:webHidden/>
              </w:rPr>
              <w:fldChar w:fldCharType="begin"/>
            </w:r>
            <w:r>
              <w:rPr>
                <w:noProof/>
                <w:webHidden/>
              </w:rPr>
              <w:instrText xml:space="preserve"> PAGEREF _Toc237597052 \h </w:instrText>
            </w:r>
            <w:r>
              <w:rPr>
                <w:noProof/>
                <w:webHidden/>
              </w:rPr>
            </w:r>
            <w:r>
              <w:rPr>
                <w:noProof/>
                <w:webHidden/>
              </w:rPr>
              <w:fldChar w:fldCharType="separate"/>
            </w:r>
            <w:r>
              <w:rPr>
                <w:noProof/>
                <w:webHidden/>
              </w:rPr>
              <w:t>19</w:t>
            </w:r>
            <w:r>
              <w:rPr>
                <w:noProof/>
                <w:webHidden/>
              </w:rPr>
              <w:fldChar w:fldCharType="end"/>
            </w:r>
          </w:hyperlink>
        </w:p>
        <w:p w14:paraId="054531BA" w14:textId="373FEA2A"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53" w:history="1">
            <w:r w:rsidRPr="00BF4E68">
              <w:rPr>
                <w:rStyle w:val="Hyperkobling"/>
                <w:noProof/>
              </w:rPr>
              <w:t>Spesifikasjon per lokasjon</w:t>
            </w:r>
            <w:r>
              <w:rPr>
                <w:noProof/>
                <w:webHidden/>
              </w:rPr>
              <w:tab/>
            </w:r>
            <w:r>
              <w:rPr>
                <w:noProof/>
                <w:webHidden/>
              </w:rPr>
              <w:fldChar w:fldCharType="begin"/>
            </w:r>
            <w:r>
              <w:rPr>
                <w:noProof/>
                <w:webHidden/>
              </w:rPr>
              <w:instrText xml:space="preserve"> PAGEREF _Toc237597053 \h </w:instrText>
            </w:r>
            <w:r>
              <w:rPr>
                <w:noProof/>
                <w:webHidden/>
              </w:rPr>
            </w:r>
            <w:r>
              <w:rPr>
                <w:noProof/>
                <w:webHidden/>
              </w:rPr>
              <w:fldChar w:fldCharType="separate"/>
            </w:r>
            <w:r>
              <w:rPr>
                <w:noProof/>
                <w:webHidden/>
              </w:rPr>
              <w:t>19</w:t>
            </w:r>
            <w:r>
              <w:rPr>
                <w:noProof/>
                <w:webHidden/>
              </w:rPr>
              <w:fldChar w:fldCharType="end"/>
            </w:r>
          </w:hyperlink>
        </w:p>
        <w:p w14:paraId="4A917207" w14:textId="6D34D59E" w:rsidR="00842206" w:rsidRDefault="00842206">
          <w:pPr>
            <w:pStyle w:val="INNH3"/>
            <w:tabs>
              <w:tab w:val="right" w:leader="dot" w:pos="9061"/>
            </w:tabs>
            <w:rPr>
              <w:rFonts w:asciiTheme="minorHAnsi" w:eastAsiaTheme="minorEastAsia" w:hAnsiTheme="minorHAnsi" w:cstheme="minorBidi"/>
              <w:noProof/>
              <w:kern w:val="2"/>
              <w:sz w:val="24"/>
              <w:szCs w:val="24"/>
              <w14:ligatures w14:val="standardContextual"/>
            </w:rPr>
          </w:pPr>
          <w:hyperlink w:anchor="_Toc237597054" w:history="1">
            <w:r w:rsidRPr="00BF4E68">
              <w:rPr>
                <w:rStyle w:val="Hyperkobling"/>
                <w:noProof/>
              </w:rPr>
              <w:t>Avvik i fakturering</w:t>
            </w:r>
            <w:r>
              <w:rPr>
                <w:noProof/>
                <w:webHidden/>
              </w:rPr>
              <w:tab/>
            </w:r>
            <w:r>
              <w:rPr>
                <w:noProof/>
                <w:webHidden/>
              </w:rPr>
              <w:fldChar w:fldCharType="begin"/>
            </w:r>
            <w:r>
              <w:rPr>
                <w:noProof/>
                <w:webHidden/>
              </w:rPr>
              <w:instrText xml:space="preserve"> PAGEREF _Toc237597054 \h </w:instrText>
            </w:r>
            <w:r>
              <w:rPr>
                <w:noProof/>
                <w:webHidden/>
              </w:rPr>
            </w:r>
            <w:r>
              <w:rPr>
                <w:noProof/>
                <w:webHidden/>
              </w:rPr>
              <w:fldChar w:fldCharType="separate"/>
            </w:r>
            <w:r>
              <w:rPr>
                <w:noProof/>
                <w:webHidden/>
              </w:rPr>
              <w:t>20</w:t>
            </w:r>
            <w:r>
              <w:rPr>
                <w:noProof/>
                <w:webHidden/>
              </w:rPr>
              <w:fldChar w:fldCharType="end"/>
            </w:r>
          </w:hyperlink>
        </w:p>
        <w:p w14:paraId="48D05EFE" w14:textId="10D8DE9D"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55" w:history="1">
            <w:r w:rsidRPr="00BF4E68">
              <w:rPr>
                <w:rStyle w:val="Hyperkobling"/>
                <w:noProof/>
              </w:rPr>
              <w:t>Avtalens punkt 6.1 Priser</w:t>
            </w:r>
            <w:r>
              <w:rPr>
                <w:noProof/>
                <w:webHidden/>
              </w:rPr>
              <w:tab/>
            </w:r>
            <w:r>
              <w:rPr>
                <w:noProof/>
                <w:webHidden/>
              </w:rPr>
              <w:fldChar w:fldCharType="begin"/>
            </w:r>
            <w:r>
              <w:rPr>
                <w:noProof/>
                <w:webHidden/>
              </w:rPr>
              <w:instrText xml:space="preserve"> PAGEREF _Toc237597055 \h </w:instrText>
            </w:r>
            <w:r>
              <w:rPr>
                <w:noProof/>
                <w:webHidden/>
              </w:rPr>
            </w:r>
            <w:r>
              <w:rPr>
                <w:noProof/>
                <w:webHidden/>
              </w:rPr>
              <w:fldChar w:fldCharType="separate"/>
            </w:r>
            <w:r>
              <w:rPr>
                <w:noProof/>
                <w:webHidden/>
              </w:rPr>
              <w:t>20</w:t>
            </w:r>
            <w:r>
              <w:rPr>
                <w:noProof/>
                <w:webHidden/>
              </w:rPr>
              <w:fldChar w:fldCharType="end"/>
            </w:r>
          </w:hyperlink>
        </w:p>
        <w:p w14:paraId="7CD9180D" w14:textId="5111A7C0" w:rsidR="00842206" w:rsidRDefault="00842206">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7597056" w:history="1">
            <w:r w:rsidRPr="00BF4E68">
              <w:rPr>
                <w:rStyle w:val="Hyperkobling"/>
                <w:rFonts w:ascii="Calibri" w:hAnsi="Calibri" w:cs="Calibri"/>
                <w:noProof/>
              </w:rPr>
              <w:t>Avtalens punkt 6.2 Prisendring</w:t>
            </w:r>
            <w:r>
              <w:rPr>
                <w:noProof/>
                <w:webHidden/>
              </w:rPr>
              <w:tab/>
            </w:r>
            <w:r>
              <w:rPr>
                <w:noProof/>
                <w:webHidden/>
              </w:rPr>
              <w:fldChar w:fldCharType="begin"/>
            </w:r>
            <w:r>
              <w:rPr>
                <w:noProof/>
                <w:webHidden/>
              </w:rPr>
              <w:instrText xml:space="preserve"> PAGEREF _Toc237597056 \h </w:instrText>
            </w:r>
            <w:r>
              <w:rPr>
                <w:noProof/>
                <w:webHidden/>
              </w:rPr>
            </w:r>
            <w:r>
              <w:rPr>
                <w:noProof/>
                <w:webHidden/>
              </w:rPr>
              <w:fldChar w:fldCharType="separate"/>
            </w:r>
            <w:r>
              <w:rPr>
                <w:noProof/>
                <w:webHidden/>
              </w:rPr>
              <w:t>20</w:t>
            </w:r>
            <w:r>
              <w:rPr>
                <w:noProof/>
                <w:webHidden/>
              </w:rPr>
              <w:fldChar w:fldCharType="end"/>
            </w:r>
          </w:hyperlink>
        </w:p>
        <w:p w14:paraId="56B853FD" w14:textId="2F7CAC80" w:rsidR="008F1956" w:rsidRDefault="008F1956">
          <w:r>
            <w:rPr>
              <w:b/>
              <w:bCs/>
            </w:rPr>
            <w:fldChar w:fldCharType="end"/>
          </w:r>
        </w:p>
      </w:sdtContent>
    </w:sdt>
    <w:p w14:paraId="561D3177" w14:textId="77777777" w:rsidR="00AE4653" w:rsidRDefault="00AE4653" w:rsidP="00B02BB2">
      <w:pPr>
        <w:rPr>
          <w:rFonts w:asciiTheme="minorHAnsi" w:hAnsiTheme="minorHAnsi" w:cstheme="minorHAnsi"/>
        </w:rPr>
      </w:pPr>
    </w:p>
    <w:p w14:paraId="3E303A3A" w14:textId="77777777" w:rsidR="00AE4653" w:rsidRDefault="00AE4653" w:rsidP="00B02BB2">
      <w:pPr>
        <w:rPr>
          <w:rFonts w:asciiTheme="minorHAnsi" w:hAnsiTheme="minorHAnsi" w:cstheme="minorHAnsi"/>
        </w:rPr>
      </w:pPr>
    </w:p>
    <w:p w14:paraId="579BFA6C" w14:textId="77777777" w:rsidR="00AE4653" w:rsidRDefault="00AE4653" w:rsidP="00B02BB2">
      <w:pPr>
        <w:rPr>
          <w:rFonts w:asciiTheme="minorHAnsi" w:hAnsiTheme="minorHAnsi" w:cstheme="minorHAnsi"/>
        </w:rPr>
      </w:pPr>
    </w:p>
    <w:p w14:paraId="3B2377C4" w14:textId="77777777" w:rsidR="00AE4653" w:rsidRDefault="00AE4653" w:rsidP="00B02BB2">
      <w:pPr>
        <w:rPr>
          <w:rFonts w:asciiTheme="minorHAnsi" w:hAnsiTheme="minorHAnsi" w:cstheme="minorHAnsi"/>
        </w:rPr>
      </w:pPr>
    </w:p>
    <w:p w14:paraId="2197BDD0" w14:textId="77777777" w:rsidR="00AE4653" w:rsidRDefault="00AE4653" w:rsidP="00B02BB2">
      <w:pPr>
        <w:rPr>
          <w:rFonts w:asciiTheme="minorHAnsi" w:hAnsiTheme="minorHAnsi" w:cstheme="minorHAnsi"/>
        </w:rPr>
      </w:pPr>
    </w:p>
    <w:p w14:paraId="68C46248" w14:textId="77777777" w:rsidR="00AE4653" w:rsidRDefault="00AE4653" w:rsidP="00B02BB2">
      <w:pPr>
        <w:rPr>
          <w:rFonts w:asciiTheme="minorHAnsi" w:hAnsiTheme="minorHAnsi" w:cstheme="minorHAnsi"/>
        </w:rPr>
      </w:pPr>
    </w:p>
    <w:p w14:paraId="568277E3" w14:textId="77777777" w:rsidR="00AE4653" w:rsidRDefault="00AE4653" w:rsidP="00B02BB2">
      <w:pPr>
        <w:rPr>
          <w:rFonts w:asciiTheme="minorHAnsi" w:hAnsiTheme="minorHAnsi" w:cstheme="minorHAnsi"/>
        </w:rPr>
      </w:pPr>
    </w:p>
    <w:p w14:paraId="790CC39B" w14:textId="77777777" w:rsidR="00AE4653" w:rsidRDefault="00AE4653" w:rsidP="00B02BB2">
      <w:pPr>
        <w:rPr>
          <w:rFonts w:asciiTheme="minorHAnsi" w:hAnsiTheme="minorHAnsi" w:cstheme="minorHAnsi"/>
        </w:rPr>
      </w:pPr>
    </w:p>
    <w:p w14:paraId="4B29A89D" w14:textId="77777777" w:rsidR="00AE4653" w:rsidRDefault="00AE4653" w:rsidP="00B02BB2">
      <w:pPr>
        <w:rPr>
          <w:rFonts w:asciiTheme="minorHAnsi" w:hAnsiTheme="minorHAnsi" w:cstheme="minorHAnsi"/>
        </w:rPr>
      </w:pPr>
    </w:p>
    <w:p w14:paraId="7AA727F1" w14:textId="77777777" w:rsidR="00AE4653" w:rsidRDefault="00AE4653" w:rsidP="00B02BB2">
      <w:pPr>
        <w:rPr>
          <w:rFonts w:asciiTheme="minorHAnsi" w:hAnsiTheme="minorHAnsi" w:cstheme="minorHAnsi"/>
        </w:rPr>
      </w:pPr>
    </w:p>
    <w:p w14:paraId="10F3CCEB" w14:textId="77777777" w:rsidR="00AE4653" w:rsidRDefault="00AE4653" w:rsidP="00B02BB2">
      <w:pPr>
        <w:rPr>
          <w:rFonts w:asciiTheme="minorHAnsi" w:hAnsiTheme="minorHAnsi" w:cstheme="minorHAnsi"/>
        </w:rPr>
      </w:pPr>
    </w:p>
    <w:p w14:paraId="1CDF1BE6" w14:textId="77777777" w:rsidR="00AE4653" w:rsidRDefault="00AE4653" w:rsidP="00B02BB2">
      <w:pPr>
        <w:rPr>
          <w:rFonts w:asciiTheme="minorHAnsi" w:hAnsiTheme="minorHAnsi" w:cstheme="minorHAnsi"/>
        </w:rPr>
      </w:pPr>
    </w:p>
    <w:p w14:paraId="04294583" w14:textId="77777777" w:rsidR="00AE4653" w:rsidRDefault="00AE4653" w:rsidP="00B02BB2">
      <w:pPr>
        <w:rPr>
          <w:rFonts w:asciiTheme="minorHAnsi" w:hAnsiTheme="minorHAnsi" w:cstheme="minorHAnsi"/>
        </w:rPr>
      </w:pPr>
    </w:p>
    <w:p w14:paraId="78AAB885" w14:textId="77777777" w:rsidR="00AE4653" w:rsidRDefault="00AE4653" w:rsidP="00B02BB2">
      <w:pPr>
        <w:rPr>
          <w:rFonts w:asciiTheme="minorHAnsi" w:hAnsiTheme="minorHAnsi" w:cstheme="minorHAnsi"/>
        </w:rPr>
      </w:pPr>
    </w:p>
    <w:p w14:paraId="6684CE22" w14:textId="77777777" w:rsidR="00AE4653" w:rsidRDefault="00AE4653" w:rsidP="00B02BB2">
      <w:pPr>
        <w:rPr>
          <w:rFonts w:asciiTheme="minorHAnsi" w:hAnsiTheme="minorHAnsi" w:cstheme="minorHAnsi"/>
        </w:rPr>
      </w:pPr>
    </w:p>
    <w:p w14:paraId="5B89BBCD" w14:textId="77777777" w:rsidR="00AE4653" w:rsidRDefault="00AE4653" w:rsidP="00B02BB2">
      <w:pPr>
        <w:rPr>
          <w:rFonts w:asciiTheme="minorHAnsi" w:hAnsiTheme="minorHAnsi" w:cstheme="minorHAnsi"/>
        </w:rPr>
      </w:pPr>
    </w:p>
    <w:p w14:paraId="072470B6" w14:textId="77777777" w:rsidR="00AE4653" w:rsidRDefault="00AE4653" w:rsidP="00B02BB2">
      <w:pPr>
        <w:rPr>
          <w:rFonts w:asciiTheme="minorHAnsi" w:hAnsiTheme="minorHAnsi" w:cstheme="minorHAnsi"/>
        </w:rPr>
      </w:pPr>
    </w:p>
    <w:p w14:paraId="7741BC8A" w14:textId="77777777" w:rsidR="00AE4653" w:rsidRDefault="00AE4653" w:rsidP="00B02BB2">
      <w:pPr>
        <w:rPr>
          <w:rFonts w:asciiTheme="minorHAnsi" w:hAnsiTheme="minorHAnsi" w:cstheme="minorHAnsi"/>
        </w:rPr>
      </w:pPr>
    </w:p>
    <w:p w14:paraId="74AAF6D8" w14:textId="7199625D" w:rsidR="00AE4653" w:rsidRDefault="00AE4653" w:rsidP="63D1C268">
      <w:pPr>
        <w:rPr>
          <w:rFonts w:asciiTheme="minorHAnsi" w:hAnsiTheme="minorHAnsi" w:cstheme="minorBidi"/>
        </w:rPr>
      </w:pPr>
    </w:p>
    <w:p w14:paraId="04293573" w14:textId="4FBCE917" w:rsidR="00AE4653" w:rsidRPr="00B02095" w:rsidRDefault="00AE4653" w:rsidP="00B02BB2">
      <w:pPr>
        <w:rPr>
          <w:rFonts w:asciiTheme="minorHAnsi" w:hAnsiTheme="minorHAnsi" w:cstheme="minorHAnsi"/>
        </w:rPr>
        <w:sectPr w:rsidR="00AE4653" w:rsidRPr="00B02095" w:rsidSect="00D276F8">
          <w:headerReference w:type="default" r:id="rId14"/>
          <w:footerReference w:type="default" r:id="rId15"/>
          <w:pgSz w:w="11907" w:h="16840" w:code="9"/>
          <w:pgMar w:top="1418" w:right="1418" w:bottom="1418" w:left="1418" w:header="680" w:footer="709" w:gutter="0"/>
          <w:paperSrc w:first="11" w:other="11"/>
          <w:cols w:space="708"/>
          <w:formProt w:val="0"/>
          <w:docGrid w:linePitch="299"/>
        </w:sectPr>
      </w:pPr>
    </w:p>
    <w:p w14:paraId="63380657" w14:textId="4D0EF63A" w:rsidR="00757DC2" w:rsidRPr="00757DC2" w:rsidRDefault="2F1FE167" w:rsidP="63D1C268">
      <w:pPr>
        <w:pStyle w:val="Overskrift1"/>
        <w:rPr>
          <w:rFonts w:asciiTheme="minorHAnsi" w:hAnsiTheme="minorHAnsi" w:cstheme="minorBidi"/>
        </w:rPr>
      </w:pPr>
      <w:bookmarkStart w:id="8" w:name="_Toc235011072"/>
      <w:bookmarkStart w:id="9" w:name="_Toc237597010"/>
      <w:r w:rsidRPr="63D1C268">
        <w:rPr>
          <w:rFonts w:asciiTheme="minorHAnsi" w:hAnsiTheme="minorHAnsi" w:cstheme="minorBidi"/>
        </w:rPr>
        <w:lastRenderedPageBreak/>
        <w:t>Bilag 1: Overordnet beskrivelse av ytelsene og oppdragsgivere med avropsrett</w:t>
      </w:r>
      <w:bookmarkEnd w:id="8"/>
      <w:bookmarkEnd w:id="9"/>
    </w:p>
    <w:p w14:paraId="2BEEC731" w14:textId="5C4B88AD" w:rsidR="63D1C268" w:rsidRDefault="63D1C268" w:rsidP="63D1C268">
      <w:pPr>
        <w:rPr>
          <w:rFonts w:asciiTheme="minorHAnsi" w:hAnsiTheme="minorHAnsi" w:cstheme="minorBidi"/>
        </w:rPr>
      </w:pPr>
    </w:p>
    <w:p w14:paraId="39935AFC" w14:textId="5A676801" w:rsidR="19A0AA22" w:rsidRDefault="19A0AA22" w:rsidP="63D1C268">
      <w:pPr>
        <w:spacing w:line="300" w:lineRule="auto"/>
        <w:rPr>
          <w:rFonts w:asciiTheme="minorHAnsi" w:hAnsiTheme="minorHAnsi" w:cstheme="minorBidi"/>
        </w:rPr>
      </w:pPr>
      <w:r w:rsidRPr="63D1C268">
        <w:rPr>
          <w:rFonts w:asciiTheme="minorHAnsi" w:hAnsiTheme="minorHAnsi" w:cstheme="minorBidi"/>
        </w:rPr>
        <w:t xml:space="preserve">Dette bilaget beskriver overordnet ytelsene som omfattes av rammeavtalen, samt hvilke oppdragsgivere som har rett til å tildele kontrakter under denne. Nærmere krav til ytelsene </w:t>
      </w:r>
      <w:proofErr w:type="gramStart"/>
      <w:r w:rsidRPr="63D1C268">
        <w:rPr>
          <w:rFonts w:asciiTheme="minorHAnsi" w:hAnsiTheme="minorHAnsi" w:cstheme="minorBidi"/>
        </w:rPr>
        <w:t>fremgår</w:t>
      </w:r>
      <w:proofErr w:type="gramEnd"/>
      <w:r w:rsidRPr="63D1C268">
        <w:rPr>
          <w:rFonts w:asciiTheme="minorHAnsi" w:hAnsiTheme="minorHAnsi" w:cstheme="minorBidi"/>
        </w:rPr>
        <w:t xml:space="preserve"> av Vedlegg 1 - Kravspesifikasjon. Bilag 1, herunder Vedlegg 1, inngår som en del av </w:t>
      </w:r>
      <w:proofErr w:type="spellStart"/>
      <w:r w:rsidRPr="63D1C268">
        <w:rPr>
          <w:rFonts w:asciiTheme="minorHAnsi" w:hAnsiTheme="minorHAnsi" w:cstheme="minorBidi"/>
        </w:rPr>
        <w:t>kontraktsgrunnlaget</w:t>
      </w:r>
      <w:proofErr w:type="spellEnd"/>
      <w:r w:rsidRPr="63D1C268">
        <w:rPr>
          <w:rFonts w:asciiTheme="minorHAnsi" w:hAnsiTheme="minorHAnsi" w:cstheme="minorBidi"/>
        </w:rPr>
        <w:t xml:space="preserve"> og skal leses i sammenheng med kontrakten og øvrige bilag. Kun de oppdragsgiverne som </w:t>
      </w:r>
      <w:proofErr w:type="gramStart"/>
      <w:r w:rsidRPr="63D1C268">
        <w:rPr>
          <w:rFonts w:asciiTheme="minorHAnsi" w:hAnsiTheme="minorHAnsi" w:cstheme="minorBidi"/>
        </w:rPr>
        <w:t>fremgår</w:t>
      </w:r>
      <w:proofErr w:type="gramEnd"/>
      <w:r w:rsidRPr="63D1C268">
        <w:rPr>
          <w:rFonts w:asciiTheme="minorHAnsi" w:hAnsiTheme="minorHAnsi" w:cstheme="minorBidi"/>
        </w:rPr>
        <w:t xml:space="preserve"> av punkt 1.</w:t>
      </w:r>
      <w:r w:rsidR="3BACA0BC" w:rsidRPr="63D1C268">
        <w:rPr>
          <w:rFonts w:asciiTheme="minorHAnsi" w:hAnsiTheme="minorHAnsi" w:cstheme="minorBidi"/>
        </w:rPr>
        <w:t>5</w:t>
      </w:r>
      <w:r w:rsidRPr="63D1C268">
        <w:rPr>
          <w:rFonts w:asciiTheme="minorHAnsi" w:hAnsiTheme="minorHAnsi" w:cstheme="minorBidi"/>
        </w:rPr>
        <w:t xml:space="preserve"> «Oppdragsgivere som kan tildele kontrakter under rammeavtalen», har rett til å tildele kontrakter under rammeavtalen.</w:t>
      </w:r>
    </w:p>
    <w:p w14:paraId="4A6B560D" w14:textId="23D29001" w:rsidR="00F52DF6" w:rsidRPr="00E90B53" w:rsidRDefault="0363A5D0" w:rsidP="00E90B53">
      <w:pPr>
        <w:pStyle w:val="Overskrift2"/>
        <w:rPr>
          <w:rStyle w:val="Overskrift1Tegn"/>
          <w:rFonts w:ascii="Cambria" w:hAnsi="Cambria" w:cs="Times New Roman"/>
          <w:sz w:val="26"/>
          <w:szCs w:val="26"/>
        </w:rPr>
      </w:pPr>
      <w:bookmarkStart w:id="10" w:name="_Toc234309149"/>
      <w:bookmarkStart w:id="11" w:name="_Toc235011073"/>
      <w:bookmarkStart w:id="12" w:name="_Toc237597011"/>
      <w:r w:rsidRPr="63D1C268">
        <w:rPr>
          <w:rStyle w:val="Overskrift1Tegn"/>
          <w:rFonts w:ascii="Cambria" w:hAnsi="Cambria" w:cs="Times New Roman"/>
          <w:sz w:val="26"/>
          <w:szCs w:val="26"/>
        </w:rPr>
        <w:t xml:space="preserve">1.1 </w:t>
      </w:r>
      <w:r w:rsidR="7ED78CCB" w:rsidRPr="63D1C268">
        <w:rPr>
          <w:rStyle w:val="Overskrift1Tegn"/>
          <w:rFonts w:ascii="Cambria" w:hAnsi="Cambria" w:cs="Times New Roman"/>
          <w:sz w:val="26"/>
          <w:szCs w:val="26"/>
        </w:rPr>
        <w:t>Formål og beskrivelse av behovet</w:t>
      </w:r>
      <w:bookmarkEnd w:id="10"/>
      <w:bookmarkEnd w:id="11"/>
      <w:bookmarkEnd w:id="12"/>
    </w:p>
    <w:p w14:paraId="4D1C5520" w14:textId="1BFA792F" w:rsidR="00C07AC2" w:rsidRPr="00E41197" w:rsidRDefault="00F52DF6" w:rsidP="5500CDC0">
      <w:pPr>
        <w:rPr>
          <w:rFonts w:asciiTheme="minorHAnsi" w:hAnsiTheme="minorHAnsi" w:cstheme="minorBidi"/>
        </w:rPr>
      </w:pPr>
      <w:r w:rsidRPr="5500CDC0">
        <w:rPr>
          <w:rFonts w:asciiTheme="minorHAnsi" w:hAnsiTheme="minorHAnsi" w:cstheme="minorBidi"/>
        </w:rPr>
        <w:t xml:space="preserve">Formålet med anskaffelsen er å etablere en felles rammeavtale for velferdsteknologi og tilhørende tjenester for Gjøvik kommune, Gran kommune, Nordre Land kommune og Søndre Land kommune, heretter omtalt som «Oppdragsgiver» eller «kommunene». Vestre Toten kommune, Østre Toten kommune, Nord Aurdal kommune, Sør-Aurdal kommune, Øystre Slidre kommune, Vestre Slidre kommune, Etnedal </w:t>
      </w:r>
      <w:r w:rsidR="6EA86316" w:rsidRPr="5500CDC0">
        <w:rPr>
          <w:rFonts w:asciiTheme="minorHAnsi" w:hAnsiTheme="minorHAnsi" w:cstheme="minorBidi"/>
        </w:rPr>
        <w:t>kommune,</w:t>
      </w:r>
      <w:r w:rsidRPr="5500CDC0">
        <w:rPr>
          <w:rFonts w:asciiTheme="minorHAnsi" w:hAnsiTheme="minorHAnsi" w:cstheme="minorBidi"/>
        </w:rPr>
        <w:t xml:space="preserve"> Vang</w:t>
      </w:r>
      <w:r w:rsidR="3E94D5BD" w:rsidRPr="5500CDC0">
        <w:rPr>
          <w:rFonts w:asciiTheme="minorHAnsi" w:hAnsiTheme="minorHAnsi" w:cstheme="minorBidi"/>
        </w:rPr>
        <w:t xml:space="preserve"> kommune</w:t>
      </w:r>
      <w:r w:rsidRPr="5500CDC0">
        <w:rPr>
          <w:rFonts w:asciiTheme="minorHAnsi" w:hAnsiTheme="minorHAnsi" w:cstheme="minorBidi"/>
        </w:rPr>
        <w:t xml:space="preserve"> samt Eidskog kommune har opsjon på å tiltre både rammeavtalen og de opsjonene som omfattes av denne anskaffelsen. </w:t>
      </w:r>
    </w:p>
    <w:p w14:paraId="7183A3B3" w14:textId="77777777" w:rsidR="00C07AC2" w:rsidRPr="00E41197" w:rsidRDefault="00C07AC2" w:rsidP="00F52DF6">
      <w:pPr>
        <w:rPr>
          <w:rFonts w:asciiTheme="minorHAnsi" w:hAnsiTheme="minorHAnsi" w:cstheme="minorHAnsi"/>
        </w:rPr>
      </w:pPr>
    </w:p>
    <w:p w14:paraId="77DFAFDF" w14:textId="52FA906E" w:rsidR="00F52DF6" w:rsidRPr="00E41197" w:rsidRDefault="00F52DF6" w:rsidP="00F52DF6">
      <w:pPr>
        <w:rPr>
          <w:rFonts w:asciiTheme="minorHAnsi" w:hAnsiTheme="minorHAnsi" w:cstheme="minorHAnsi"/>
        </w:rPr>
      </w:pPr>
      <w:r w:rsidRPr="00E41197">
        <w:rPr>
          <w:rFonts w:asciiTheme="minorHAnsi" w:hAnsiTheme="minorHAnsi" w:cstheme="minorHAnsi"/>
        </w:rPr>
        <w:t>Den valgte leverandøren omtales i dette dokumentet som «Avtalepart».</w:t>
      </w:r>
    </w:p>
    <w:p w14:paraId="4CD97F0B" w14:textId="77777777" w:rsidR="00C07AC2" w:rsidRPr="00E41197" w:rsidRDefault="00C07AC2" w:rsidP="00F52DF6">
      <w:pPr>
        <w:rPr>
          <w:rFonts w:asciiTheme="minorHAnsi" w:hAnsiTheme="minorHAnsi" w:cstheme="minorHAnsi"/>
        </w:rPr>
      </w:pPr>
    </w:p>
    <w:p w14:paraId="5B6AEC9B" w14:textId="77777777" w:rsidR="00F52DF6" w:rsidRPr="00E41197" w:rsidRDefault="00F52DF6" w:rsidP="00F52DF6">
      <w:pPr>
        <w:rPr>
          <w:rFonts w:asciiTheme="minorHAnsi" w:hAnsiTheme="minorHAnsi" w:cstheme="minorHAnsi"/>
        </w:rPr>
      </w:pPr>
      <w:r w:rsidRPr="00E41197">
        <w:rPr>
          <w:rFonts w:asciiTheme="minorHAnsi" w:hAnsiTheme="minorHAnsi" w:cstheme="minorHAnsi"/>
        </w:rPr>
        <w:t>Kommunene står, i likhet med resten av helse- og omsorgssektoren, overfor betydelige utfordringer knyttet til demografisk utvikling, økt etterspørsel etter helse- og omsorgstjenester og forventet mangel på helsepersonell. For å møte disse utfordringene er det nødvendig å ta i bruk nye arbeidsformer og teknologiske løsninger som bidrar til effektive, bærekraftige og fremtidsrettede tjenester. Velferdsteknologi og annen helseteknologi vil være sentrale virkemidler for å nå disse målene.</w:t>
      </w:r>
    </w:p>
    <w:p w14:paraId="63F12FDD" w14:textId="77777777" w:rsidR="00E41197" w:rsidRPr="00E41197" w:rsidRDefault="00E41197" w:rsidP="00F52DF6">
      <w:pPr>
        <w:rPr>
          <w:rFonts w:asciiTheme="minorHAnsi" w:hAnsiTheme="minorHAnsi" w:cstheme="minorHAnsi"/>
        </w:rPr>
      </w:pPr>
    </w:p>
    <w:p w14:paraId="3003D40C" w14:textId="77777777" w:rsidR="00F52DF6" w:rsidRPr="00E41197" w:rsidRDefault="00F52DF6" w:rsidP="00F52DF6">
      <w:pPr>
        <w:rPr>
          <w:rFonts w:asciiTheme="minorHAnsi" w:hAnsiTheme="minorHAnsi" w:cstheme="minorHAnsi"/>
        </w:rPr>
      </w:pPr>
      <w:r w:rsidRPr="00E41197">
        <w:rPr>
          <w:rFonts w:asciiTheme="minorHAnsi" w:hAnsiTheme="minorHAnsi" w:cstheme="minorHAnsi"/>
        </w:rPr>
        <w:t>Gjennom denne anskaffelsen ønsker kommunene å inngå avtale med én Avtalepart som kan tilby et bredt spekter av velferdsteknologiske produkter og tjenester, enten gjennom egen portefølje eller gjennom etablerte samarbeid med underleverandører. Avtalepart skal være en samarbeidspartner over avtaleperioden som kan understøtte kommunenes arbeid med å utvikle og levere effektive, bærekraftige og fremtidsrettede helse- og omsorgstjenester.</w:t>
      </w:r>
    </w:p>
    <w:p w14:paraId="4EE273AD" w14:textId="77777777" w:rsidR="00C07AC2" w:rsidRPr="00E41197" w:rsidRDefault="00C07AC2" w:rsidP="00F52DF6">
      <w:pPr>
        <w:rPr>
          <w:rFonts w:asciiTheme="minorHAnsi" w:hAnsiTheme="minorHAnsi" w:cstheme="minorHAnsi"/>
        </w:rPr>
      </w:pPr>
    </w:p>
    <w:p w14:paraId="1DEA8CC1" w14:textId="77777777" w:rsidR="00F52DF6" w:rsidRPr="00E41197" w:rsidRDefault="00F52DF6" w:rsidP="00F52DF6">
      <w:pPr>
        <w:rPr>
          <w:rFonts w:asciiTheme="minorHAnsi" w:hAnsiTheme="minorHAnsi" w:cstheme="minorHAnsi"/>
        </w:rPr>
      </w:pPr>
      <w:r w:rsidRPr="00E41197">
        <w:rPr>
          <w:rFonts w:asciiTheme="minorHAnsi" w:hAnsiTheme="minorHAnsi" w:cstheme="minorHAnsi"/>
        </w:rPr>
        <w:t xml:space="preserve">Det forventes at Avtalepart har et bredt utvalg av velferdsteknologiske løsninger, eller tilgang til slike gjennom gode samarbeidspartnere og underleverandører, slik at kommunene kan dekke både dagens og fremtidige behov. Løsningene skal bidra til økt trygghet, mestring og selvstendighet for brukerne, samtidig som de understøtter en effektiv tjenesteutøvelse. Miljø- og </w:t>
      </w:r>
      <w:proofErr w:type="spellStart"/>
      <w:r w:rsidRPr="00E41197">
        <w:rPr>
          <w:rFonts w:asciiTheme="minorHAnsi" w:hAnsiTheme="minorHAnsi" w:cstheme="minorHAnsi"/>
        </w:rPr>
        <w:t>bærekraftshensyn</w:t>
      </w:r>
      <w:proofErr w:type="spellEnd"/>
      <w:r w:rsidRPr="00E41197">
        <w:rPr>
          <w:rFonts w:asciiTheme="minorHAnsi" w:hAnsiTheme="minorHAnsi" w:cstheme="minorHAnsi"/>
        </w:rPr>
        <w:t>, herunder bærekraftig ressursbruk, levetidsforlengelse og gjenbruk av teknologi, vil være viktige hensyn i avtaleperioden</w:t>
      </w:r>
    </w:p>
    <w:p w14:paraId="3F996B83" w14:textId="77777777" w:rsidR="00C07AC2" w:rsidRPr="00E41197" w:rsidRDefault="00C07AC2" w:rsidP="00F52DF6">
      <w:pPr>
        <w:rPr>
          <w:rFonts w:asciiTheme="minorHAnsi" w:hAnsiTheme="minorHAnsi" w:cstheme="minorHAnsi"/>
        </w:rPr>
      </w:pPr>
    </w:p>
    <w:p w14:paraId="4A268B06" w14:textId="77777777" w:rsidR="00F52DF6" w:rsidRPr="00E41197" w:rsidRDefault="00F52DF6" w:rsidP="00F52DF6">
      <w:pPr>
        <w:rPr>
          <w:rFonts w:asciiTheme="minorHAnsi" w:hAnsiTheme="minorHAnsi" w:cstheme="minorHAnsi"/>
        </w:rPr>
      </w:pPr>
      <w:r w:rsidRPr="00E41197">
        <w:rPr>
          <w:rFonts w:asciiTheme="minorHAnsi" w:hAnsiTheme="minorHAnsi" w:cstheme="minorHAnsi"/>
        </w:rPr>
        <w:t>Rammeavtalen skal primært dekke anskaffelse av enkeltstående velferdsteknologisk utstyr, herunder blant annet trygghetsalarmer, elektroniske medisindispensere, sensorteknologi, tilhørende utstyr og andre relevante produkter innenfor velferdsteknologiområdet.</w:t>
      </w:r>
    </w:p>
    <w:p w14:paraId="6AAAADFF" w14:textId="77777777" w:rsidR="00E41197" w:rsidRPr="00E41197" w:rsidRDefault="00E41197" w:rsidP="00F52DF6">
      <w:pPr>
        <w:rPr>
          <w:rFonts w:asciiTheme="minorHAnsi" w:hAnsiTheme="minorHAnsi" w:cstheme="minorHAnsi"/>
        </w:rPr>
      </w:pPr>
    </w:p>
    <w:p w14:paraId="43B046E3" w14:textId="77777777" w:rsidR="00F52DF6" w:rsidRPr="00E41197" w:rsidRDefault="00F52DF6" w:rsidP="00F52DF6">
      <w:pPr>
        <w:rPr>
          <w:rFonts w:asciiTheme="minorHAnsi" w:hAnsiTheme="minorHAnsi" w:cstheme="minorHAnsi"/>
        </w:rPr>
      </w:pPr>
      <w:r w:rsidRPr="00E41197">
        <w:rPr>
          <w:rFonts w:asciiTheme="minorHAnsi" w:hAnsiTheme="minorHAnsi" w:cstheme="minorHAnsi"/>
        </w:rPr>
        <w:t xml:space="preserve">I tillegg omfatter anskaffelsen opsjoner på velferdsteknologisk plattform, responssenter og responstjenester, og pasientvarslingsanlegg. Det forutsettes at både </w:t>
      </w:r>
      <w:proofErr w:type="spellStart"/>
      <w:r w:rsidRPr="00E41197">
        <w:rPr>
          <w:rFonts w:asciiTheme="minorHAnsi" w:hAnsiTheme="minorHAnsi" w:cstheme="minorHAnsi"/>
        </w:rPr>
        <w:t>hovedleveransen</w:t>
      </w:r>
      <w:proofErr w:type="spellEnd"/>
      <w:r w:rsidRPr="00E41197">
        <w:rPr>
          <w:rFonts w:asciiTheme="minorHAnsi" w:hAnsiTheme="minorHAnsi" w:cstheme="minorHAnsi"/>
        </w:rPr>
        <w:t xml:space="preserve"> og eventuelle opsjoner kan leveres av samme Avtalepart.</w:t>
      </w:r>
    </w:p>
    <w:p w14:paraId="68D49BD0" w14:textId="77777777" w:rsidR="00E41197" w:rsidRPr="00E41197" w:rsidRDefault="00E41197" w:rsidP="00F52DF6">
      <w:pPr>
        <w:rPr>
          <w:rFonts w:asciiTheme="minorHAnsi" w:hAnsiTheme="minorHAnsi" w:cstheme="minorHAnsi"/>
        </w:rPr>
      </w:pPr>
    </w:p>
    <w:p w14:paraId="5C9C46E8" w14:textId="77777777" w:rsidR="00F52DF6" w:rsidRPr="00E41197" w:rsidRDefault="00F52DF6" w:rsidP="00F52DF6">
      <w:pPr>
        <w:rPr>
          <w:rFonts w:asciiTheme="minorHAnsi" w:hAnsiTheme="minorHAnsi" w:cstheme="minorHAnsi"/>
        </w:rPr>
      </w:pPr>
      <w:r w:rsidRPr="00E41197">
        <w:rPr>
          <w:rFonts w:asciiTheme="minorHAnsi" w:hAnsiTheme="minorHAnsi" w:cstheme="minorHAnsi"/>
        </w:rPr>
        <w:lastRenderedPageBreak/>
        <w:t>Kommunene har som mål å etablere et helhetlig og mest mulig sammenhengende økosystem for velferdsteknologi. Det er derfor ønskelig at Avtalepart kan levere både velferdsteknologisk utstyr, velferdsteknologisk plattform og eventuelle tilhørende tjenester gjennom én samlet leveranse. Kommunene ønsker i størst mulig grad én felles brukerflate for administrasjon, oppfølging og håndtering av de ulike tjenestene og teknologiene som omfattes av avtalen. Der flere løsninger eller underleverandører inngår i leveransen, forventes det at disse fremstår som en helhetlig løsning med sømløs samhandling og en mest mulig enhetlig brukeropplevelse.</w:t>
      </w:r>
    </w:p>
    <w:p w14:paraId="71A15222" w14:textId="77777777" w:rsidR="00E41197" w:rsidRPr="00E41197" w:rsidRDefault="00E41197" w:rsidP="00F52DF6">
      <w:pPr>
        <w:rPr>
          <w:rFonts w:asciiTheme="minorHAnsi" w:hAnsiTheme="minorHAnsi" w:cstheme="minorHAnsi"/>
        </w:rPr>
      </w:pPr>
    </w:p>
    <w:p w14:paraId="72592751" w14:textId="77777777" w:rsidR="00F52DF6" w:rsidRPr="00E41197" w:rsidRDefault="00F52DF6" w:rsidP="00F52DF6">
      <w:pPr>
        <w:rPr>
          <w:rFonts w:asciiTheme="minorHAnsi" w:hAnsiTheme="minorHAnsi" w:cstheme="minorHAnsi"/>
        </w:rPr>
      </w:pPr>
      <w:r w:rsidRPr="00E41197">
        <w:rPr>
          <w:rFonts w:asciiTheme="minorHAnsi" w:hAnsiTheme="minorHAnsi" w:cstheme="minorHAnsi"/>
        </w:rPr>
        <w:t>Kommunene benytter i dag ulike velferdsteknologiske plattformer, og valgt Avtalepart vil derfor ikke nødvendigvis være kommunenes eksisterende plattformleverandør. Utstyr som anskaffes skal derfor kunne benyttes sammen med kommunenes eksisterende plattformer og øvrige teknologiske løsninger der dette er relevant. Oppdragsgiver forplikter seg ikke til å kjøpe et bestemt volum i avtaleperioden. Oppgitte behov og volumestimater er veiledende.</w:t>
      </w:r>
    </w:p>
    <w:p w14:paraId="1D89C994" w14:textId="77777777" w:rsidR="00E41197" w:rsidRPr="00E41197" w:rsidRDefault="00E41197" w:rsidP="00F52DF6">
      <w:pPr>
        <w:rPr>
          <w:rFonts w:asciiTheme="minorHAnsi" w:hAnsiTheme="minorHAnsi" w:cstheme="minorHAnsi"/>
        </w:rPr>
      </w:pPr>
    </w:p>
    <w:p w14:paraId="614643FD" w14:textId="77777777" w:rsidR="00F52DF6" w:rsidRPr="00E41197" w:rsidRDefault="00F52DF6" w:rsidP="00F52DF6">
      <w:pPr>
        <w:rPr>
          <w:rFonts w:asciiTheme="minorHAnsi" w:hAnsiTheme="minorHAnsi" w:cstheme="minorHAnsi"/>
        </w:rPr>
      </w:pPr>
      <w:r w:rsidRPr="00E41197">
        <w:rPr>
          <w:rFonts w:asciiTheme="minorHAnsi" w:hAnsiTheme="minorHAnsi" w:cstheme="minorHAnsi"/>
        </w:rPr>
        <w:t>Det tas forbehold om endringer som følge av budsjettvedtak, organisatoriske endringer, endrede behov eller eventuell kommunesammenslåing. Det faktiske omfanget av leveranser kan derfor variere både opp og ned gjennom avtaleperioden og vil være avhengig av Oppdragsgivers behov, aktivitetsnivå, budsjettsituasjon og øvrige rammebetingelser. Samtidig forventes det at Avtalepart aktivt bidrar til å synliggjøre gevinster og stimulere til hensiktsmessig bruk av opsjonsmulighetene.</w:t>
      </w:r>
    </w:p>
    <w:p w14:paraId="09731F64" w14:textId="77777777" w:rsidR="00E41197" w:rsidRPr="00E41197" w:rsidRDefault="00E41197" w:rsidP="00F52DF6">
      <w:pPr>
        <w:rPr>
          <w:rFonts w:asciiTheme="minorHAnsi" w:hAnsiTheme="minorHAnsi" w:cstheme="minorHAnsi"/>
        </w:rPr>
      </w:pPr>
    </w:p>
    <w:p w14:paraId="5FAB1A99" w14:textId="46B87D3B" w:rsidR="00F52DF6" w:rsidRPr="00E90B53" w:rsidRDefault="4249723E" w:rsidP="00E90B53">
      <w:pPr>
        <w:pStyle w:val="Overskrift2"/>
      </w:pPr>
      <w:bookmarkStart w:id="13" w:name="_Toc235011074"/>
      <w:bookmarkStart w:id="14" w:name="_Toc237597012"/>
      <w:r w:rsidRPr="63D1C268">
        <w:rPr>
          <w:rStyle w:val="Overskrift1Tegn"/>
          <w:rFonts w:ascii="Cambria" w:hAnsi="Cambria" w:cs="Times New Roman"/>
          <w:sz w:val="26"/>
          <w:szCs w:val="26"/>
        </w:rPr>
        <w:t xml:space="preserve">1.2 </w:t>
      </w:r>
      <w:r w:rsidR="7ED78CCB">
        <w:t>Begrepsavklaringer</w:t>
      </w:r>
      <w:bookmarkEnd w:id="13"/>
      <w:bookmarkEnd w:id="14"/>
    </w:p>
    <w:p w14:paraId="1CF5DDEE" w14:textId="77777777" w:rsidR="00E41197" w:rsidRPr="00E41197" w:rsidRDefault="00E41197" w:rsidP="00F52DF6">
      <w:pPr>
        <w:rPr>
          <w:rFonts w:asciiTheme="minorHAnsi" w:hAnsiTheme="minorHAnsi" w:cstheme="minorHAns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7"/>
      </w:tblGrid>
      <w:tr w:rsidR="00F52DF6" w:rsidRPr="00E41197" w14:paraId="671220F1" w14:textId="77777777" w:rsidTr="00AE7DFC">
        <w:tc>
          <w:tcPr>
            <w:tcW w:w="3114" w:type="dxa"/>
            <w:shd w:val="clear" w:color="auto" w:fill="BDD6EE" w:themeFill="accent1" w:themeFillTint="66"/>
          </w:tcPr>
          <w:p w14:paraId="422849AE" w14:textId="77777777" w:rsidR="00F52DF6" w:rsidRPr="00E41197" w:rsidRDefault="7ED78CCB" w:rsidP="63D1C268">
            <w:pPr>
              <w:rPr>
                <w:rFonts w:eastAsiaTheme="minorEastAsia"/>
                <w:b/>
                <w:bCs/>
              </w:rPr>
            </w:pPr>
            <w:r w:rsidRPr="63D1C268">
              <w:rPr>
                <w:rFonts w:eastAsiaTheme="minorEastAsia"/>
                <w:b/>
                <w:bCs/>
              </w:rPr>
              <w:t>Begrepet</w:t>
            </w:r>
          </w:p>
        </w:tc>
        <w:tc>
          <w:tcPr>
            <w:tcW w:w="5948" w:type="dxa"/>
            <w:shd w:val="clear" w:color="auto" w:fill="BDD6EE" w:themeFill="accent1" w:themeFillTint="66"/>
          </w:tcPr>
          <w:p w14:paraId="1E9F79D8" w14:textId="77777777" w:rsidR="00F52DF6" w:rsidRPr="00E41197" w:rsidRDefault="7ED78CCB" w:rsidP="63D1C268">
            <w:pPr>
              <w:rPr>
                <w:rFonts w:eastAsiaTheme="minorEastAsia"/>
                <w:b/>
                <w:bCs/>
              </w:rPr>
            </w:pPr>
            <w:r w:rsidRPr="63D1C268">
              <w:rPr>
                <w:rFonts w:eastAsiaTheme="minorEastAsia"/>
                <w:b/>
                <w:bCs/>
              </w:rPr>
              <w:t>Forklaring</w:t>
            </w:r>
          </w:p>
        </w:tc>
      </w:tr>
      <w:tr w:rsidR="00F52DF6" w:rsidRPr="00E41197" w14:paraId="78DB24AF" w14:textId="77777777" w:rsidTr="00AE7DFC">
        <w:tc>
          <w:tcPr>
            <w:tcW w:w="3114" w:type="dxa"/>
          </w:tcPr>
          <w:p w14:paraId="3D86B6B6" w14:textId="77777777" w:rsidR="00F52DF6" w:rsidRPr="00E41197" w:rsidRDefault="7ED78CCB" w:rsidP="63D1C268">
            <w:pPr>
              <w:rPr>
                <w:rFonts w:eastAsiaTheme="minorEastAsia"/>
                <w:b/>
                <w:bCs/>
              </w:rPr>
            </w:pPr>
            <w:r w:rsidRPr="63D1C268">
              <w:rPr>
                <w:rFonts w:eastAsiaTheme="minorEastAsia"/>
                <w:b/>
                <w:bCs/>
              </w:rPr>
              <w:t>Oppdragsgivers eksisterende plattform</w:t>
            </w:r>
          </w:p>
        </w:tc>
        <w:tc>
          <w:tcPr>
            <w:tcW w:w="5948" w:type="dxa"/>
          </w:tcPr>
          <w:p w14:paraId="741C32F0" w14:textId="77777777" w:rsidR="00F52DF6" w:rsidRPr="00E41197" w:rsidRDefault="7ED78CCB" w:rsidP="63D1C268">
            <w:pPr>
              <w:rPr>
                <w:rFonts w:eastAsiaTheme="minorEastAsia"/>
              </w:rPr>
            </w:pPr>
            <w:r w:rsidRPr="63D1C268">
              <w:rPr>
                <w:rFonts w:eastAsiaTheme="minorEastAsia"/>
              </w:rPr>
              <w:t xml:space="preserve">Oppdragsgivers nåværende velferdsteknologiske plattform for oppsett, ruting, administrasjon m.m. av varslinger fra diverse velferdsteknologi, primært sett trygghetsalarmer, pasientvarslingsanlegg og digitalt tilsyn. </w:t>
            </w:r>
          </w:p>
        </w:tc>
      </w:tr>
      <w:tr w:rsidR="00F52DF6" w:rsidRPr="00E41197" w14:paraId="195E153D" w14:textId="77777777" w:rsidTr="00AE7DFC">
        <w:tc>
          <w:tcPr>
            <w:tcW w:w="3114" w:type="dxa"/>
          </w:tcPr>
          <w:p w14:paraId="0A1B4563" w14:textId="77777777" w:rsidR="00F52DF6" w:rsidRPr="00E41197" w:rsidRDefault="7ED78CCB" w:rsidP="63D1C268">
            <w:pPr>
              <w:rPr>
                <w:rFonts w:eastAsiaTheme="minorEastAsia"/>
                <w:b/>
                <w:bCs/>
              </w:rPr>
            </w:pPr>
            <w:r w:rsidRPr="63D1C268">
              <w:rPr>
                <w:rFonts w:eastAsiaTheme="minorEastAsia"/>
                <w:b/>
                <w:bCs/>
              </w:rPr>
              <w:t>Webgrensesnitt/portal</w:t>
            </w:r>
          </w:p>
        </w:tc>
        <w:tc>
          <w:tcPr>
            <w:tcW w:w="5948" w:type="dxa"/>
          </w:tcPr>
          <w:p w14:paraId="5341AB86" w14:textId="77777777" w:rsidR="00F52DF6" w:rsidRPr="00E41197" w:rsidRDefault="7ED78CCB" w:rsidP="63D1C268">
            <w:pPr>
              <w:rPr>
                <w:rFonts w:eastAsiaTheme="minorEastAsia"/>
              </w:rPr>
            </w:pPr>
            <w:r w:rsidRPr="63D1C268">
              <w:rPr>
                <w:rFonts w:eastAsiaTheme="minorEastAsia"/>
              </w:rPr>
              <w:t>En nettbasert løsning tilgjengelig via nettleser for administrasjon, konfigurering, overvåking og oppfølging av systemer og utstyr. Begrepet omfatter alle slike løsninger, uavhengig av om de leveres av Avtaleparten eller underleverandører.</w:t>
            </w:r>
          </w:p>
        </w:tc>
      </w:tr>
      <w:tr w:rsidR="00F52DF6" w:rsidRPr="00E41197" w14:paraId="03E6AC16" w14:textId="77777777" w:rsidTr="00AE7DFC">
        <w:tc>
          <w:tcPr>
            <w:tcW w:w="3114" w:type="dxa"/>
          </w:tcPr>
          <w:p w14:paraId="49618BAB" w14:textId="77777777" w:rsidR="00F52DF6" w:rsidRPr="00E41197" w:rsidRDefault="7ED78CCB" w:rsidP="63D1C268">
            <w:pPr>
              <w:rPr>
                <w:rFonts w:eastAsiaTheme="minorEastAsia"/>
                <w:b/>
                <w:bCs/>
              </w:rPr>
            </w:pPr>
            <w:r w:rsidRPr="63D1C268">
              <w:rPr>
                <w:rFonts w:eastAsiaTheme="minorEastAsia"/>
                <w:b/>
                <w:bCs/>
              </w:rPr>
              <w:t>Administrasjonsgrensesnitt</w:t>
            </w:r>
          </w:p>
        </w:tc>
        <w:tc>
          <w:tcPr>
            <w:tcW w:w="5948" w:type="dxa"/>
          </w:tcPr>
          <w:p w14:paraId="3E37F60A" w14:textId="77777777" w:rsidR="00F52DF6" w:rsidRPr="00E41197" w:rsidRDefault="7ED78CCB" w:rsidP="63D1C268">
            <w:pPr>
              <w:rPr>
                <w:rFonts w:eastAsiaTheme="minorEastAsia"/>
              </w:rPr>
            </w:pPr>
            <w:r w:rsidRPr="63D1C268">
              <w:rPr>
                <w:rFonts w:eastAsiaTheme="minorEastAsia"/>
              </w:rPr>
              <w:t xml:space="preserve">Et grensesnitt som gir Oppdragsgiver tilgang til å administrere, konfigurere, oppdatere og </w:t>
            </w:r>
            <w:proofErr w:type="spellStart"/>
            <w:r w:rsidRPr="63D1C268">
              <w:rPr>
                <w:rFonts w:eastAsiaTheme="minorEastAsia"/>
              </w:rPr>
              <w:t>feilsøke</w:t>
            </w:r>
            <w:proofErr w:type="spellEnd"/>
            <w:r w:rsidRPr="63D1C268">
              <w:rPr>
                <w:rFonts w:eastAsiaTheme="minorEastAsia"/>
              </w:rPr>
              <w:t xml:space="preserve"> trygghetsalarmer og tilhørende utstyr. Grensesnittet skal muliggjøre opprettelse og administrasjon av alarmkoder, </w:t>
            </w:r>
            <w:proofErr w:type="spellStart"/>
            <w:r w:rsidRPr="63D1C268">
              <w:rPr>
                <w:rFonts w:eastAsiaTheme="minorEastAsia"/>
              </w:rPr>
              <w:t>rutingregler</w:t>
            </w:r>
            <w:proofErr w:type="spellEnd"/>
            <w:r w:rsidRPr="63D1C268">
              <w:rPr>
                <w:rFonts w:eastAsiaTheme="minorEastAsia"/>
              </w:rPr>
              <w:t xml:space="preserve"> og alarmhåndtering, herunder styring av hvordan alarmer rutes mellom ulike alarmmottak og tjenesteutførere.</w:t>
            </w:r>
          </w:p>
        </w:tc>
      </w:tr>
      <w:tr w:rsidR="00F52DF6" w:rsidRPr="00E41197" w14:paraId="1870BA25" w14:textId="77777777" w:rsidTr="00AE7DFC">
        <w:tc>
          <w:tcPr>
            <w:tcW w:w="3114" w:type="dxa"/>
          </w:tcPr>
          <w:p w14:paraId="43648249" w14:textId="77777777" w:rsidR="00F52DF6" w:rsidRPr="00E41197" w:rsidRDefault="7ED78CCB" w:rsidP="63D1C268">
            <w:pPr>
              <w:rPr>
                <w:rFonts w:eastAsiaTheme="minorEastAsia"/>
                <w:b/>
                <w:bCs/>
              </w:rPr>
            </w:pPr>
            <w:r w:rsidRPr="63D1C268">
              <w:rPr>
                <w:rFonts w:eastAsiaTheme="minorEastAsia"/>
                <w:b/>
                <w:bCs/>
              </w:rPr>
              <w:t>Avtalepart</w:t>
            </w:r>
          </w:p>
        </w:tc>
        <w:tc>
          <w:tcPr>
            <w:tcW w:w="5948" w:type="dxa"/>
          </w:tcPr>
          <w:p w14:paraId="01E71080" w14:textId="482D9C40" w:rsidR="00F52DF6" w:rsidRPr="00E41197" w:rsidRDefault="7ED78CCB" w:rsidP="63D1C268">
            <w:pPr>
              <w:rPr>
                <w:rFonts w:eastAsiaTheme="minorEastAsia"/>
              </w:rPr>
            </w:pPr>
            <w:r w:rsidRPr="63D1C268">
              <w:rPr>
                <w:rFonts w:eastAsiaTheme="minorEastAsia"/>
              </w:rPr>
              <w:t xml:space="preserve">Avtalepart er den leverandøren som tildeles kontrakten etter gjennomført konkurranse, og som kontrakten inngås med. Avtaleparten kan være produsent, </w:t>
            </w:r>
            <w:r w:rsidR="1A0B6000" w:rsidRPr="63D1C268">
              <w:rPr>
                <w:rFonts w:eastAsiaTheme="minorEastAsia"/>
              </w:rPr>
              <w:t xml:space="preserve">Avtalepart </w:t>
            </w:r>
            <w:r w:rsidRPr="63D1C268">
              <w:rPr>
                <w:rFonts w:eastAsiaTheme="minorEastAsia"/>
              </w:rPr>
              <w:t>eller en tredjepart, avhengig av tilbudsstruktur.</w:t>
            </w:r>
          </w:p>
        </w:tc>
      </w:tr>
      <w:tr w:rsidR="00F52DF6" w:rsidRPr="00E41197" w14:paraId="2F6AA3E2" w14:textId="77777777" w:rsidTr="00AE7DFC">
        <w:tc>
          <w:tcPr>
            <w:tcW w:w="3114" w:type="dxa"/>
          </w:tcPr>
          <w:p w14:paraId="37A1E766" w14:textId="77777777" w:rsidR="00F52DF6" w:rsidRPr="00E41197" w:rsidRDefault="7ED78CCB" w:rsidP="63D1C268">
            <w:pPr>
              <w:rPr>
                <w:rFonts w:eastAsiaTheme="minorEastAsia"/>
                <w:b/>
                <w:bCs/>
              </w:rPr>
            </w:pPr>
            <w:r w:rsidRPr="63D1C268">
              <w:rPr>
                <w:rFonts w:eastAsiaTheme="minorEastAsia"/>
                <w:b/>
                <w:bCs/>
              </w:rPr>
              <w:t>Underleverandør</w:t>
            </w:r>
          </w:p>
        </w:tc>
        <w:tc>
          <w:tcPr>
            <w:tcW w:w="5948" w:type="dxa"/>
          </w:tcPr>
          <w:p w14:paraId="5937093F" w14:textId="77777777" w:rsidR="00F52DF6" w:rsidRPr="00E41197" w:rsidRDefault="7ED78CCB" w:rsidP="63D1C268">
            <w:pPr>
              <w:rPr>
                <w:rFonts w:eastAsiaTheme="minorEastAsia"/>
              </w:rPr>
            </w:pPr>
            <w:r w:rsidRPr="63D1C268">
              <w:rPr>
                <w:rFonts w:eastAsiaTheme="minorEastAsia"/>
              </w:rPr>
              <w:t>Enhver tredjepart som Avtaleparten benytter for å levere varer, tjenester, programvare, infrastruktur eller annen funksjonalitet som inngår i leveransen.</w:t>
            </w:r>
          </w:p>
        </w:tc>
      </w:tr>
      <w:tr w:rsidR="00F52DF6" w:rsidRPr="00E41197" w14:paraId="2909A0C7" w14:textId="77777777" w:rsidTr="00AE7DFC">
        <w:tc>
          <w:tcPr>
            <w:tcW w:w="3114" w:type="dxa"/>
          </w:tcPr>
          <w:p w14:paraId="291DE175" w14:textId="77777777" w:rsidR="00F52DF6" w:rsidRPr="00E41197" w:rsidRDefault="7ED78CCB" w:rsidP="63D1C268">
            <w:pPr>
              <w:rPr>
                <w:rFonts w:eastAsiaTheme="minorEastAsia"/>
                <w:b/>
                <w:bCs/>
              </w:rPr>
            </w:pPr>
            <w:r w:rsidRPr="63D1C268">
              <w:rPr>
                <w:rFonts w:eastAsiaTheme="minorEastAsia"/>
                <w:b/>
                <w:bCs/>
              </w:rPr>
              <w:t>Utstyrsleverandør</w:t>
            </w:r>
          </w:p>
        </w:tc>
        <w:tc>
          <w:tcPr>
            <w:tcW w:w="5948" w:type="dxa"/>
          </w:tcPr>
          <w:p w14:paraId="7A5EFC7F" w14:textId="2598EB17" w:rsidR="00F52DF6" w:rsidRPr="00E41197" w:rsidRDefault="1A0B6000" w:rsidP="63D1C268">
            <w:pPr>
              <w:rPr>
                <w:rFonts w:eastAsiaTheme="minorEastAsia"/>
              </w:rPr>
            </w:pPr>
            <w:r w:rsidRPr="63D1C268">
              <w:rPr>
                <w:rFonts w:eastAsiaTheme="minorEastAsia"/>
              </w:rPr>
              <w:t xml:space="preserve">Avtalepart </w:t>
            </w:r>
            <w:r w:rsidR="7ED78CCB" w:rsidRPr="63D1C268">
              <w:rPr>
                <w:rFonts w:eastAsiaTheme="minorEastAsia"/>
              </w:rPr>
              <w:t xml:space="preserve">eller produsent av utstyr, produkter eller enheter. Kan være en underleverandør eller Avtalepart. </w:t>
            </w:r>
          </w:p>
        </w:tc>
      </w:tr>
      <w:tr w:rsidR="00F52DF6" w:rsidRPr="00E41197" w14:paraId="08B884DA" w14:textId="77777777" w:rsidTr="00AE7DFC">
        <w:tc>
          <w:tcPr>
            <w:tcW w:w="3114" w:type="dxa"/>
          </w:tcPr>
          <w:p w14:paraId="7169C9E2" w14:textId="77777777" w:rsidR="00F52DF6" w:rsidRPr="00E41197" w:rsidRDefault="7ED78CCB" w:rsidP="63D1C268">
            <w:pPr>
              <w:rPr>
                <w:rFonts w:eastAsiaTheme="minorEastAsia"/>
                <w:b/>
                <w:bCs/>
              </w:rPr>
            </w:pPr>
            <w:r w:rsidRPr="63D1C268">
              <w:rPr>
                <w:rFonts w:eastAsiaTheme="minorEastAsia"/>
                <w:b/>
                <w:bCs/>
              </w:rPr>
              <w:t>Oppdragsgiver/kommunen</w:t>
            </w:r>
          </w:p>
        </w:tc>
        <w:tc>
          <w:tcPr>
            <w:tcW w:w="5948" w:type="dxa"/>
          </w:tcPr>
          <w:p w14:paraId="0272C9E8" w14:textId="77777777" w:rsidR="00F52DF6" w:rsidRPr="00E41197" w:rsidRDefault="7ED78CCB" w:rsidP="63D1C268">
            <w:pPr>
              <w:rPr>
                <w:rFonts w:eastAsiaTheme="minorEastAsia"/>
              </w:rPr>
            </w:pPr>
            <w:r w:rsidRPr="63D1C268">
              <w:rPr>
                <w:rFonts w:eastAsiaTheme="minorEastAsia"/>
              </w:rPr>
              <w:t>Kommunene som omfattes av anskaffelsen og som er part i avtalen med Avtaleparten.</w:t>
            </w:r>
          </w:p>
        </w:tc>
      </w:tr>
      <w:tr w:rsidR="00F52DF6" w:rsidRPr="00E41197" w14:paraId="76C92D9C" w14:textId="77777777" w:rsidTr="00AE7DFC">
        <w:tc>
          <w:tcPr>
            <w:tcW w:w="3114" w:type="dxa"/>
          </w:tcPr>
          <w:p w14:paraId="29CD622F" w14:textId="77777777" w:rsidR="00F52DF6" w:rsidRPr="00E41197" w:rsidRDefault="7ED78CCB" w:rsidP="63D1C268">
            <w:pPr>
              <w:rPr>
                <w:rFonts w:eastAsiaTheme="minorEastAsia"/>
                <w:b/>
                <w:bCs/>
              </w:rPr>
            </w:pPr>
            <w:r w:rsidRPr="63D1C268">
              <w:rPr>
                <w:rFonts w:eastAsiaTheme="minorEastAsia"/>
                <w:b/>
                <w:bCs/>
              </w:rPr>
              <w:lastRenderedPageBreak/>
              <w:t>Utstyr/produkt/enhet</w:t>
            </w:r>
          </w:p>
        </w:tc>
        <w:tc>
          <w:tcPr>
            <w:tcW w:w="5948" w:type="dxa"/>
          </w:tcPr>
          <w:p w14:paraId="473C7E61" w14:textId="77777777" w:rsidR="00F52DF6" w:rsidRPr="00E41197" w:rsidRDefault="7ED78CCB" w:rsidP="63D1C268">
            <w:pPr>
              <w:rPr>
                <w:rFonts w:eastAsiaTheme="minorEastAsia"/>
              </w:rPr>
            </w:pPr>
            <w:r w:rsidRPr="63D1C268">
              <w:rPr>
                <w:rFonts w:eastAsiaTheme="minorEastAsia"/>
              </w:rPr>
              <w:t>Fysisk utstyr som inngår i eller benyttes sammen med løsningen, herunder trygghetsalarmer, sensorer, tilbehør, kommunikasjonsutstyr og øvrige komponenter som er nødvendige for å levere den avtalte funksjonaliteten.</w:t>
            </w:r>
          </w:p>
        </w:tc>
      </w:tr>
      <w:tr w:rsidR="00F52DF6" w:rsidRPr="00E41197" w14:paraId="6C14684F" w14:textId="77777777" w:rsidTr="00AE7DFC">
        <w:tc>
          <w:tcPr>
            <w:tcW w:w="3114" w:type="dxa"/>
          </w:tcPr>
          <w:p w14:paraId="1EE79E14" w14:textId="77777777" w:rsidR="00F52DF6" w:rsidRPr="00E41197" w:rsidRDefault="7ED78CCB" w:rsidP="63D1C268">
            <w:pPr>
              <w:rPr>
                <w:rFonts w:eastAsiaTheme="minorEastAsia"/>
                <w:b/>
                <w:bCs/>
              </w:rPr>
            </w:pPr>
            <w:r w:rsidRPr="63D1C268">
              <w:rPr>
                <w:rFonts w:eastAsiaTheme="minorEastAsia"/>
                <w:b/>
                <w:bCs/>
              </w:rPr>
              <w:t>Plattform/løsningen (i opsjon)</w:t>
            </w:r>
          </w:p>
        </w:tc>
        <w:tc>
          <w:tcPr>
            <w:tcW w:w="5948" w:type="dxa"/>
          </w:tcPr>
          <w:p w14:paraId="36A82807" w14:textId="77777777" w:rsidR="00F52DF6" w:rsidRPr="00E41197" w:rsidRDefault="7ED78CCB" w:rsidP="63D1C268">
            <w:pPr>
              <w:rPr>
                <w:rFonts w:eastAsiaTheme="minorEastAsia"/>
              </w:rPr>
            </w:pPr>
            <w:r w:rsidRPr="63D1C268">
              <w:rPr>
                <w:rFonts w:eastAsiaTheme="minorEastAsia"/>
              </w:rPr>
              <w:t>Begge begreper brukes om hverandre og benyttes for den tekniske innretningen for oppsett, ruting, administrasjon m.m. av varslinger fra diverse velferdsteknologi, primært sett trygghetsalarmer, pasientvarslingsanlegg og digitalt tilsyn.</w:t>
            </w:r>
          </w:p>
        </w:tc>
      </w:tr>
      <w:tr w:rsidR="00F52DF6" w:rsidRPr="00E41197" w14:paraId="707372F5" w14:textId="77777777" w:rsidTr="00AE7DFC">
        <w:tc>
          <w:tcPr>
            <w:tcW w:w="3114" w:type="dxa"/>
          </w:tcPr>
          <w:p w14:paraId="65F2A1BF" w14:textId="77777777" w:rsidR="00F52DF6" w:rsidRPr="00E41197" w:rsidRDefault="7ED78CCB" w:rsidP="63D1C268">
            <w:pPr>
              <w:rPr>
                <w:rFonts w:eastAsiaTheme="minorEastAsia"/>
                <w:b/>
                <w:bCs/>
              </w:rPr>
            </w:pPr>
            <w:r w:rsidRPr="63D1C268">
              <w:rPr>
                <w:rFonts w:eastAsiaTheme="minorEastAsia"/>
                <w:b/>
                <w:bCs/>
              </w:rPr>
              <w:t>Varsel/alarm</w:t>
            </w:r>
          </w:p>
        </w:tc>
        <w:tc>
          <w:tcPr>
            <w:tcW w:w="5948" w:type="dxa"/>
          </w:tcPr>
          <w:p w14:paraId="283410C1" w14:textId="77777777" w:rsidR="00F52DF6" w:rsidRPr="00E41197" w:rsidRDefault="7ED78CCB" w:rsidP="63D1C268">
            <w:pPr>
              <w:rPr>
                <w:rFonts w:eastAsiaTheme="minorEastAsia"/>
              </w:rPr>
            </w:pPr>
            <w:r w:rsidRPr="63D1C268">
              <w:rPr>
                <w:rFonts w:eastAsiaTheme="minorEastAsia"/>
              </w:rPr>
              <w:t>Begrepene brukes om hverandre om beskjeder om hendelser av forskjellige typer.</w:t>
            </w:r>
          </w:p>
        </w:tc>
      </w:tr>
      <w:tr w:rsidR="00F52DF6" w:rsidRPr="00E41197" w14:paraId="597E5A8B" w14:textId="77777777" w:rsidTr="00AE7DFC">
        <w:trPr>
          <w:trHeight w:val="300"/>
        </w:trPr>
        <w:tc>
          <w:tcPr>
            <w:tcW w:w="3114" w:type="dxa"/>
          </w:tcPr>
          <w:p w14:paraId="180E1FB6" w14:textId="77777777" w:rsidR="00F52DF6" w:rsidRPr="00E41197" w:rsidRDefault="7ED78CCB" w:rsidP="63D1C268">
            <w:pPr>
              <w:rPr>
                <w:rFonts w:eastAsiaTheme="minorEastAsia"/>
              </w:rPr>
            </w:pPr>
            <w:r w:rsidRPr="63D1C268">
              <w:rPr>
                <w:rFonts w:eastAsiaTheme="minorEastAsia"/>
                <w:b/>
                <w:bCs/>
              </w:rPr>
              <w:t>Responssenter</w:t>
            </w:r>
          </w:p>
        </w:tc>
        <w:tc>
          <w:tcPr>
            <w:tcW w:w="5948" w:type="dxa"/>
          </w:tcPr>
          <w:p w14:paraId="70E34296" w14:textId="77777777" w:rsidR="00F52DF6" w:rsidRPr="00E41197" w:rsidRDefault="7ED78CCB" w:rsidP="63D1C268">
            <w:pPr>
              <w:rPr>
                <w:rFonts w:eastAsiaTheme="minorEastAsia"/>
              </w:rPr>
            </w:pPr>
            <w:r w:rsidRPr="63D1C268">
              <w:rPr>
                <w:rFonts w:eastAsiaTheme="minorEastAsia"/>
              </w:rPr>
              <w:t>forstås som den tekniske løsningen som mottar, viser, prioriterer, ruter, logger og understøtter håndtering av varsler og alarmer fra velferdsteknologiske løsninger.</w:t>
            </w:r>
          </w:p>
        </w:tc>
      </w:tr>
      <w:tr w:rsidR="00F52DF6" w:rsidRPr="00E41197" w14:paraId="450A1018" w14:textId="77777777" w:rsidTr="00AE7DFC">
        <w:trPr>
          <w:trHeight w:val="300"/>
        </w:trPr>
        <w:tc>
          <w:tcPr>
            <w:tcW w:w="3114" w:type="dxa"/>
          </w:tcPr>
          <w:p w14:paraId="5F646F9E" w14:textId="77777777" w:rsidR="00F52DF6" w:rsidRPr="00E41197" w:rsidRDefault="7ED78CCB" w:rsidP="63D1C268">
            <w:pPr>
              <w:rPr>
                <w:rFonts w:eastAsiaTheme="minorEastAsia"/>
              </w:rPr>
            </w:pPr>
            <w:r w:rsidRPr="63D1C268">
              <w:rPr>
                <w:rFonts w:eastAsiaTheme="minorEastAsia"/>
                <w:b/>
                <w:bCs/>
              </w:rPr>
              <w:t>Responstjenester</w:t>
            </w:r>
          </w:p>
        </w:tc>
        <w:tc>
          <w:tcPr>
            <w:tcW w:w="5948" w:type="dxa"/>
          </w:tcPr>
          <w:p w14:paraId="2B1AFA88" w14:textId="77777777" w:rsidR="00F52DF6" w:rsidRPr="00E41197" w:rsidRDefault="7ED78CCB" w:rsidP="63D1C268">
            <w:pPr>
              <w:rPr>
                <w:rFonts w:eastAsiaTheme="minorEastAsia"/>
              </w:rPr>
            </w:pPr>
            <w:r w:rsidRPr="63D1C268">
              <w:rPr>
                <w:rFonts w:eastAsiaTheme="minorEastAsia"/>
              </w:rPr>
              <w:t>forstås som den bemannede operative tjenesten der kvalifisert personell mottar, vurderer, besvarer, prioriterer, koordinerer, dokumenterer og eventuelt eskalerer varsler og alarmer.</w:t>
            </w:r>
          </w:p>
        </w:tc>
      </w:tr>
    </w:tbl>
    <w:p w14:paraId="71F52E2E" w14:textId="59DD5FB9" w:rsidR="00F52DF6" w:rsidRPr="00E41197" w:rsidRDefault="00F52DF6" w:rsidP="63D1C268">
      <w:pPr>
        <w:rPr>
          <w:rFonts w:asciiTheme="minorHAnsi" w:hAnsiTheme="minorHAnsi" w:cstheme="minorBidi"/>
          <w:b/>
          <w:bCs/>
        </w:rPr>
      </w:pPr>
    </w:p>
    <w:p w14:paraId="65F99D89" w14:textId="278A2ACE" w:rsidR="00F52DF6" w:rsidRPr="00E90B53" w:rsidRDefault="3A3F9605" w:rsidP="00E90B53">
      <w:pPr>
        <w:pStyle w:val="Overskrift2"/>
      </w:pPr>
      <w:bookmarkStart w:id="15" w:name="_Toc234309150"/>
      <w:bookmarkStart w:id="16" w:name="_Toc237597013"/>
      <w:r>
        <w:t>1.</w:t>
      </w:r>
      <w:r w:rsidR="4249723E" w:rsidRPr="63D1C268">
        <w:rPr>
          <w:rStyle w:val="Overskrift1Tegn"/>
          <w:rFonts w:ascii="Cambria" w:hAnsi="Cambria" w:cs="Times New Roman"/>
          <w:sz w:val="26"/>
          <w:szCs w:val="26"/>
        </w:rPr>
        <w:t>3</w:t>
      </w:r>
      <w:r>
        <w:t xml:space="preserve"> </w:t>
      </w:r>
      <w:r w:rsidR="7ED78CCB">
        <w:t>Om kommunene</w:t>
      </w:r>
      <w:bookmarkEnd w:id="15"/>
      <w:bookmarkEnd w:id="16"/>
    </w:p>
    <w:p w14:paraId="341D704E" w14:textId="5457EFC2" w:rsidR="00F52DF6" w:rsidRPr="00BB2B8D" w:rsidRDefault="3A3F9605" w:rsidP="00E90B53">
      <w:pPr>
        <w:pStyle w:val="Overskrift3"/>
        <w:rPr>
          <w:rStyle w:val="Overskrift1Tegn"/>
          <w:rFonts w:ascii="Cambria" w:hAnsi="Cambria" w:cs="Times New Roman"/>
          <w:sz w:val="26"/>
          <w:szCs w:val="26"/>
        </w:rPr>
      </w:pPr>
      <w:bookmarkStart w:id="17" w:name="_Toc234309151"/>
      <w:bookmarkStart w:id="18" w:name="_Toc237597014"/>
      <w:r w:rsidRPr="63D1C268">
        <w:rPr>
          <w:rStyle w:val="Overskrift1Tegn"/>
          <w:rFonts w:ascii="Cambria" w:hAnsi="Cambria" w:cs="Times New Roman"/>
          <w:sz w:val="26"/>
          <w:szCs w:val="26"/>
        </w:rPr>
        <w:t>1.</w:t>
      </w:r>
      <w:r w:rsidR="4249723E" w:rsidRPr="63D1C268">
        <w:rPr>
          <w:rStyle w:val="Overskrift1Tegn"/>
          <w:rFonts w:ascii="Cambria" w:hAnsi="Cambria" w:cs="Times New Roman"/>
          <w:sz w:val="26"/>
          <w:szCs w:val="26"/>
        </w:rPr>
        <w:t>3</w:t>
      </w:r>
      <w:r w:rsidRPr="63D1C268">
        <w:rPr>
          <w:rStyle w:val="Overskrift1Tegn"/>
          <w:rFonts w:ascii="Cambria" w:hAnsi="Cambria" w:cs="Times New Roman"/>
          <w:sz w:val="26"/>
          <w:szCs w:val="26"/>
        </w:rPr>
        <w:t xml:space="preserve">.1 </w:t>
      </w:r>
      <w:r w:rsidR="7ED78CCB" w:rsidRPr="63D1C268">
        <w:rPr>
          <w:rStyle w:val="Overskrift1Tegn"/>
          <w:rFonts w:ascii="Cambria" w:hAnsi="Cambria" w:cs="Times New Roman"/>
          <w:sz w:val="26"/>
          <w:szCs w:val="26"/>
        </w:rPr>
        <w:t>Overordnet om kommunene og tjenestene</w:t>
      </w:r>
      <w:bookmarkEnd w:id="17"/>
      <w:bookmarkEnd w:id="18"/>
    </w:p>
    <w:p w14:paraId="686A2A83" w14:textId="77777777" w:rsidR="00F52DF6" w:rsidRPr="00E41197" w:rsidRDefault="00F52DF6" w:rsidP="00F52DF6">
      <w:pPr>
        <w:rPr>
          <w:rFonts w:asciiTheme="minorHAnsi" w:hAnsiTheme="minorHAnsi" w:cstheme="minorHAnsi"/>
        </w:rPr>
      </w:pPr>
      <w:r w:rsidRPr="00E41197">
        <w:rPr>
          <w:rFonts w:asciiTheme="minorHAnsi" w:hAnsiTheme="minorHAnsi" w:cstheme="minorHAnsi"/>
        </w:rPr>
        <w:t>Alle fire kommunene er lokalisert i Innlandet, men har noe spredning i innbyggerantall og størrelse. Totalt for kommunene er det 57 000 innbyggere.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319"/>
        <w:gridCol w:w="1319"/>
        <w:gridCol w:w="1319"/>
        <w:gridCol w:w="1319"/>
        <w:gridCol w:w="1316"/>
      </w:tblGrid>
      <w:tr w:rsidR="00F52DF6" w:rsidRPr="00E41197" w14:paraId="399AF95F" w14:textId="77777777" w:rsidTr="00AE7DFC">
        <w:tc>
          <w:tcPr>
            <w:tcW w:w="1362" w:type="pct"/>
            <w:shd w:val="clear" w:color="auto" w:fill="BDD6EE" w:themeFill="accent1" w:themeFillTint="66"/>
          </w:tcPr>
          <w:p w14:paraId="4BEDDD0C" w14:textId="77777777" w:rsidR="00F52DF6" w:rsidRPr="00E41197" w:rsidRDefault="00F52DF6" w:rsidP="63D1C268">
            <w:pPr>
              <w:rPr>
                <w:rFonts w:eastAsiaTheme="minorEastAsia"/>
                <w:b/>
                <w:bCs/>
              </w:rPr>
            </w:pPr>
          </w:p>
        </w:tc>
        <w:tc>
          <w:tcPr>
            <w:tcW w:w="728" w:type="pct"/>
            <w:shd w:val="clear" w:color="auto" w:fill="BDD6EE" w:themeFill="accent1" w:themeFillTint="66"/>
          </w:tcPr>
          <w:p w14:paraId="7F46000E" w14:textId="77777777" w:rsidR="00F52DF6" w:rsidRPr="00E41197" w:rsidRDefault="7ED78CCB" w:rsidP="63D1C268">
            <w:pPr>
              <w:rPr>
                <w:rFonts w:eastAsiaTheme="minorEastAsia"/>
                <w:b/>
                <w:bCs/>
              </w:rPr>
            </w:pPr>
            <w:r w:rsidRPr="63D1C268">
              <w:rPr>
                <w:rFonts w:eastAsiaTheme="minorEastAsia"/>
                <w:b/>
                <w:bCs/>
              </w:rPr>
              <w:t>Gjøvik</w:t>
            </w:r>
          </w:p>
        </w:tc>
        <w:tc>
          <w:tcPr>
            <w:tcW w:w="728" w:type="pct"/>
            <w:shd w:val="clear" w:color="auto" w:fill="BDD6EE" w:themeFill="accent1" w:themeFillTint="66"/>
          </w:tcPr>
          <w:p w14:paraId="3B7D0C1A" w14:textId="77777777" w:rsidR="00F52DF6" w:rsidRPr="00E41197" w:rsidRDefault="7ED78CCB" w:rsidP="63D1C268">
            <w:pPr>
              <w:rPr>
                <w:rFonts w:eastAsiaTheme="minorEastAsia"/>
                <w:b/>
                <w:bCs/>
              </w:rPr>
            </w:pPr>
            <w:r w:rsidRPr="63D1C268">
              <w:rPr>
                <w:rFonts w:eastAsiaTheme="minorEastAsia"/>
                <w:b/>
                <w:bCs/>
              </w:rPr>
              <w:t>Gran</w:t>
            </w:r>
          </w:p>
        </w:tc>
        <w:tc>
          <w:tcPr>
            <w:tcW w:w="728" w:type="pct"/>
            <w:shd w:val="clear" w:color="auto" w:fill="BDD6EE" w:themeFill="accent1" w:themeFillTint="66"/>
          </w:tcPr>
          <w:p w14:paraId="47461464" w14:textId="77777777" w:rsidR="00F52DF6" w:rsidRPr="00E41197" w:rsidRDefault="7ED78CCB" w:rsidP="63D1C268">
            <w:pPr>
              <w:rPr>
                <w:rFonts w:eastAsiaTheme="minorEastAsia"/>
                <w:b/>
                <w:bCs/>
              </w:rPr>
            </w:pPr>
            <w:r w:rsidRPr="63D1C268">
              <w:rPr>
                <w:rFonts w:eastAsiaTheme="minorEastAsia"/>
                <w:b/>
                <w:bCs/>
              </w:rPr>
              <w:t>Nordre Land</w:t>
            </w:r>
          </w:p>
        </w:tc>
        <w:tc>
          <w:tcPr>
            <w:tcW w:w="728" w:type="pct"/>
            <w:shd w:val="clear" w:color="auto" w:fill="BDD6EE" w:themeFill="accent1" w:themeFillTint="66"/>
          </w:tcPr>
          <w:p w14:paraId="66891D16" w14:textId="77777777" w:rsidR="00F52DF6" w:rsidRPr="00E41197" w:rsidRDefault="7ED78CCB" w:rsidP="63D1C268">
            <w:pPr>
              <w:rPr>
                <w:rFonts w:eastAsiaTheme="minorEastAsia"/>
                <w:b/>
                <w:bCs/>
              </w:rPr>
            </w:pPr>
            <w:r w:rsidRPr="63D1C268">
              <w:rPr>
                <w:rFonts w:eastAsiaTheme="minorEastAsia"/>
                <w:b/>
                <w:bCs/>
              </w:rPr>
              <w:t>Søndre Land</w:t>
            </w:r>
          </w:p>
        </w:tc>
        <w:tc>
          <w:tcPr>
            <w:tcW w:w="728" w:type="pct"/>
            <w:shd w:val="clear" w:color="auto" w:fill="BDD6EE" w:themeFill="accent1" w:themeFillTint="66"/>
          </w:tcPr>
          <w:p w14:paraId="352DD040" w14:textId="77777777" w:rsidR="00F52DF6" w:rsidRPr="00E41197" w:rsidRDefault="7ED78CCB" w:rsidP="63D1C268">
            <w:pPr>
              <w:rPr>
                <w:rFonts w:eastAsiaTheme="minorEastAsia"/>
                <w:b/>
                <w:bCs/>
              </w:rPr>
            </w:pPr>
            <w:r w:rsidRPr="63D1C268">
              <w:rPr>
                <w:rFonts w:eastAsiaTheme="minorEastAsia"/>
                <w:b/>
                <w:bCs/>
              </w:rPr>
              <w:t>Totalt</w:t>
            </w:r>
          </w:p>
        </w:tc>
      </w:tr>
      <w:tr w:rsidR="00F52DF6" w:rsidRPr="00E41197" w14:paraId="702ECA5C" w14:textId="77777777" w:rsidTr="00AE7DFC">
        <w:tc>
          <w:tcPr>
            <w:tcW w:w="1362" w:type="pct"/>
          </w:tcPr>
          <w:p w14:paraId="095D8E5A" w14:textId="77777777" w:rsidR="00F52DF6" w:rsidRPr="00E41197" w:rsidRDefault="7ED78CCB" w:rsidP="63D1C268">
            <w:pPr>
              <w:rPr>
                <w:rFonts w:eastAsiaTheme="minorEastAsia"/>
              </w:rPr>
            </w:pPr>
            <w:r w:rsidRPr="63D1C268">
              <w:rPr>
                <w:rFonts w:eastAsiaTheme="minorEastAsia"/>
              </w:rPr>
              <w:t>Innbyggere</w:t>
            </w:r>
          </w:p>
        </w:tc>
        <w:tc>
          <w:tcPr>
            <w:tcW w:w="728" w:type="pct"/>
          </w:tcPr>
          <w:p w14:paraId="652AC831" w14:textId="77777777" w:rsidR="00F52DF6" w:rsidRPr="00E41197" w:rsidRDefault="7ED78CCB" w:rsidP="63D1C268">
            <w:pPr>
              <w:rPr>
                <w:rFonts w:eastAsiaTheme="minorEastAsia"/>
              </w:rPr>
            </w:pPr>
            <w:r w:rsidRPr="63D1C268">
              <w:rPr>
                <w:rFonts w:eastAsiaTheme="minorEastAsia"/>
              </w:rPr>
              <w:t>31 350</w:t>
            </w:r>
          </w:p>
        </w:tc>
        <w:tc>
          <w:tcPr>
            <w:tcW w:w="728" w:type="pct"/>
          </w:tcPr>
          <w:p w14:paraId="354EF42A" w14:textId="77777777" w:rsidR="00F52DF6" w:rsidRPr="00E41197" w:rsidRDefault="7ED78CCB" w:rsidP="63D1C268">
            <w:pPr>
              <w:rPr>
                <w:rFonts w:eastAsiaTheme="minorEastAsia"/>
              </w:rPr>
            </w:pPr>
            <w:r w:rsidRPr="63D1C268">
              <w:rPr>
                <w:rFonts w:eastAsiaTheme="minorEastAsia"/>
              </w:rPr>
              <w:t>13 670</w:t>
            </w:r>
          </w:p>
        </w:tc>
        <w:tc>
          <w:tcPr>
            <w:tcW w:w="728" w:type="pct"/>
          </w:tcPr>
          <w:p w14:paraId="30F9CC78" w14:textId="77777777" w:rsidR="00F52DF6" w:rsidRPr="00E41197" w:rsidRDefault="7ED78CCB" w:rsidP="63D1C268">
            <w:pPr>
              <w:rPr>
                <w:rFonts w:eastAsiaTheme="minorEastAsia"/>
              </w:rPr>
            </w:pPr>
            <w:r w:rsidRPr="63D1C268">
              <w:rPr>
                <w:rFonts w:eastAsiaTheme="minorEastAsia"/>
              </w:rPr>
              <w:t>6510</w:t>
            </w:r>
          </w:p>
        </w:tc>
        <w:tc>
          <w:tcPr>
            <w:tcW w:w="728" w:type="pct"/>
          </w:tcPr>
          <w:p w14:paraId="7A25EFEE" w14:textId="77777777" w:rsidR="00F52DF6" w:rsidRPr="00E41197" w:rsidRDefault="7ED78CCB" w:rsidP="63D1C268">
            <w:pPr>
              <w:rPr>
                <w:rFonts w:eastAsiaTheme="minorEastAsia"/>
              </w:rPr>
            </w:pPr>
            <w:r w:rsidRPr="63D1C268">
              <w:rPr>
                <w:rFonts w:eastAsiaTheme="minorEastAsia"/>
              </w:rPr>
              <w:t>5560</w:t>
            </w:r>
          </w:p>
        </w:tc>
        <w:tc>
          <w:tcPr>
            <w:tcW w:w="728" w:type="pct"/>
          </w:tcPr>
          <w:p w14:paraId="1C728396" w14:textId="77777777" w:rsidR="00F52DF6" w:rsidRPr="00E41197" w:rsidRDefault="7ED78CCB" w:rsidP="63D1C268">
            <w:pPr>
              <w:rPr>
                <w:rFonts w:eastAsiaTheme="minorEastAsia"/>
                <w:b/>
                <w:bCs/>
              </w:rPr>
            </w:pPr>
            <w:r w:rsidRPr="63D1C268">
              <w:rPr>
                <w:rFonts w:eastAsiaTheme="minorEastAsia"/>
                <w:b/>
                <w:bCs/>
              </w:rPr>
              <w:t>57 090</w:t>
            </w:r>
          </w:p>
        </w:tc>
      </w:tr>
      <w:tr w:rsidR="00F52DF6" w:rsidRPr="00E41197" w14:paraId="4C0A6FEB" w14:textId="77777777" w:rsidTr="00AE7DFC">
        <w:tc>
          <w:tcPr>
            <w:tcW w:w="1362" w:type="pct"/>
          </w:tcPr>
          <w:p w14:paraId="4E162674" w14:textId="77777777" w:rsidR="00F52DF6" w:rsidRPr="00E41197" w:rsidRDefault="7ED78CCB" w:rsidP="63D1C268">
            <w:pPr>
              <w:rPr>
                <w:rFonts w:eastAsiaTheme="minorEastAsia"/>
              </w:rPr>
            </w:pPr>
            <w:r w:rsidRPr="63D1C268">
              <w:rPr>
                <w:rFonts w:eastAsiaTheme="minorEastAsia"/>
              </w:rPr>
              <w:t>Størrelse (areal)</w:t>
            </w:r>
          </w:p>
        </w:tc>
        <w:tc>
          <w:tcPr>
            <w:tcW w:w="728" w:type="pct"/>
          </w:tcPr>
          <w:p w14:paraId="42CE13DF" w14:textId="77777777" w:rsidR="00F52DF6" w:rsidRPr="00E41197" w:rsidRDefault="7ED78CCB" w:rsidP="63D1C268">
            <w:pPr>
              <w:rPr>
                <w:rFonts w:eastAsiaTheme="minorEastAsia"/>
              </w:rPr>
            </w:pPr>
            <w:r w:rsidRPr="63D1C268">
              <w:rPr>
                <w:rFonts w:eastAsiaTheme="minorEastAsia"/>
              </w:rPr>
              <w:t>671 km²</w:t>
            </w:r>
          </w:p>
        </w:tc>
        <w:tc>
          <w:tcPr>
            <w:tcW w:w="728" w:type="pct"/>
          </w:tcPr>
          <w:p w14:paraId="76DD22C8" w14:textId="77777777" w:rsidR="00F52DF6" w:rsidRPr="00E41197" w:rsidRDefault="7ED78CCB" w:rsidP="63D1C268">
            <w:pPr>
              <w:rPr>
                <w:rFonts w:eastAsiaTheme="minorEastAsia"/>
              </w:rPr>
            </w:pPr>
            <w:r w:rsidRPr="63D1C268">
              <w:rPr>
                <w:rFonts w:eastAsiaTheme="minorEastAsia"/>
              </w:rPr>
              <w:t>757 km²</w:t>
            </w:r>
          </w:p>
        </w:tc>
        <w:tc>
          <w:tcPr>
            <w:tcW w:w="728" w:type="pct"/>
          </w:tcPr>
          <w:p w14:paraId="1C8C4B85" w14:textId="77777777" w:rsidR="00F52DF6" w:rsidRPr="00E41197" w:rsidRDefault="7ED78CCB" w:rsidP="63D1C268">
            <w:pPr>
              <w:rPr>
                <w:rFonts w:eastAsiaTheme="minorEastAsia"/>
              </w:rPr>
            </w:pPr>
            <w:r w:rsidRPr="63D1C268">
              <w:rPr>
                <w:rFonts w:eastAsiaTheme="minorEastAsia"/>
              </w:rPr>
              <w:t>955 km²</w:t>
            </w:r>
          </w:p>
        </w:tc>
        <w:tc>
          <w:tcPr>
            <w:tcW w:w="728" w:type="pct"/>
          </w:tcPr>
          <w:p w14:paraId="4D39E058" w14:textId="77777777" w:rsidR="00F52DF6" w:rsidRPr="00E41197" w:rsidRDefault="7ED78CCB" w:rsidP="63D1C268">
            <w:pPr>
              <w:rPr>
                <w:rFonts w:eastAsiaTheme="minorEastAsia"/>
              </w:rPr>
            </w:pPr>
            <w:r w:rsidRPr="63D1C268">
              <w:rPr>
                <w:rFonts w:eastAsiaTheme="minorEastAsia"/>
              </w:rPr>
              <w:t>728 km²</w:t>
            </w:r>
          </w:p>
        </w:tc>
        <w:tc>
          <w:tcPr>
            <w:tcW w:w="728" w:type="pct"/>
          </w:tcPr>
          <w:p w14:paraId="40605E32" w14:textId="77777777" w:rsidR="00F52DF6" w:rsidRPr="00E41197" w:rsidRDefault="7ED78CCB" w:rsidP="63D1C268">
            <w:pPr>
              <w:rPr>
                <w:rFonts w:eastAsiaTheme="minorEastAsia"/>
                <w:b/>
                <w:bCs/>
              </w:rPr>
            </w:pPr>
            <w:r w:rsidRPr="63D1C268">
              <w:rPr>
                <w:rFonts w:eastAsiaTheme="minorEastAsia"/>
                <w:b/>
                <w:bCs/>
              </w:rPr>
              <w:t>3111 km²</w:t>
            </w:r>
          </w:p>
        </w:tc>
      </w:tr>
      <w:tr w:rsidR="00F52DF6" w:rsidRPr="00E41197" w14:paraId="4BF23ED6" w14:textId="77777777" w:rsidTr="00AE7DFC">
        <w:tc>
          <w:tcPr>
            <w:tcW w:w="1362" w:type="pct"/>
          </w:tcPr>
          <w:p w14:paraId="47745659" w14:textId="77777777" w:rsidR="00F52DF6" w:rsidRPr="00E41197" w:rsidRDefault="7ED78CCB" w:rsidP="63D1C268">
            <w:pPr>
              <w:rPr>
                <w:rFonts w:eastAsiaTheme="minorEastAsia"/>
              </w:rPr>
            </w:pPr>
            <w:r w:rsidRPr="63D1C268">
              <w:rPr>
                <w:rFonts w:eastAsiaTheme="minorEastAsia"/>
              </w:rPr>
              <w:t>Hjemmetjenesten</w:t>
            </w:r>
          </w:p>
        </w:tc>
        <w:tc>
          <w:tcPr>
            <w:tcW w:w="728" w:type="pct"/>
          </w:tcPr>
          <w:p w14:paraId="55217537" w14:textId="77777777" w:rsidR="00F52DF6" w:rsidRPr="00E41197" w:rsidRDefault="7ED78CCB" w:rsidP="63D1C268">
            <w:pPr>
              <w:rPr>
                <w:rFonts w:eastAsiaTheme="minorEastAsia"/>
              </w:rPr>
            </w:pPr>
            <w:r w:rsidRPr="63D1C268">
              <w:rPr>
                <w:rFonts w:eastAsiaTheme="minorEastAsia"/>
              </w:rPr>
              <w:t>1526</w:t>
            </w:r>
          </w:p>
        </w:tc>
        <w:tc>
          <w:tcPr>
            <w:tcW w:w="728" w:type="pct"/>
          </w:tcPr>
          <w:p w14:paraId="7F9A937F" w14:textId="77777777" w:rsidR="00F52DF6" w:rsidRPr="00E41197" w:rsidRDefault="7ED78CCB" w:rsidP="63D1C268">
            <w:pPr>
              <w:rPr>
                <w:rFonts w:eastAsiaTheme="minorEastAsia"/>
              </w:rPr>
            </w:pPr>
            <w:r w:rsidRPr="63D1C268">
              <w:rPr>
                <w:rFonts w:eastAsiaTheme="minorEastAsia"/>
              </w:rPr>
              <w:t>550</w:t>
            </w:r>
          </w:p>
        </w:tc>
        <w:tc>
          <w:tcPr>
            <w:tcW w:w="728" w:type="pct"/>
          </w:tcPr>
          <w:p w14:paraId="68196B24" w14:textId="77777777" w:rsidR="00F52DF6" w:rsidRPr="00E41197" w:rsidRDefault="7ED78CCB" w:rsidP="63D1C268">
            <w:pPr>
              <w:rPr>
                <w:rFonts w:eastAsiaTheme="minorEastAsia"/>
              </w:rPr>
            </w:pPr>
            <w:r w:rsidRPr="63D1C268">
              <w:rPr>
                <w:rFonts w:eastAsiaTheme="minorEastAsia"/>
              </w:rPr>
              <w:t>507</w:t>
            </w:r>
          </w:p>
        </w:tc>
        <w:tc>
          <w:tcPr>
            <w:tcW w:w="728" w:type="pct"/>
          </w:tcPr>
          <w:p w14:paraId="32303598" w14:textId="77777777" w:rsidR="00F52DF6" w:rsidRPr="00E41197" w:rsidRDefault="7ED78CCB" w:rsidP="63D1C268">
            <w:pPr>
              <w:rPr>
                <w:rFonts w:eastAsiaTheme="minorEastAsia"/>
              </w:rPr>
            </w:pPr>
            <w:r w:rsidRPr="63D1C268">
              <w:rPr>
                <w:rFonts w:eastAsiaTheme="minorEastAsia"/>
              </w:rPr>
              <w:t>650</w:t>
            </w:r>
          </w:p>
        </w:tc>
        <w:tc>
          <w:tcPr>
            <w:tcW w:w="728" w:type="pct"/>
          </w:tcPr>
          <w:p w14:paraId="7E84E92C" w14:textId="77777777" w:rsidR="00F52DF6" w:rsidRPr="00E41197" w:rsidRDefault="7ED78CCB" w:rsidP="63D1C268">
            <w:pPr>
              <w:rPr>
                <w:rFonts w:eastAsiaTheme="minorEastAsia"/>
                <w:b/>
                <w:bCs/>
              </w:rPr>
            </w:pPr>
            <w:r w:rsidRPr="63D1C268">
              <w:rPr>
                <w:rFonts w:eastAsiaTheme="minorEastAsia"/>
                <w:b/>
                <w:bCs/>
              </w:rPr>
              <w:t>3233</w:t>
            </w:r>
          </w:p>
        </w:tc>
      </w:tr>
      <w:tr w:rsidR="00F52DF6" w:rsidRPr="00E41197" w14:paraId="68AE5275" w14:textId="77777777" w:rsidTr="00AE7DFC">
        <w:tc>
          <w:tcPr>
            <w:tcW w:w="1362" w:type="pct"/>
          </w:tcPr>
          <w:p w14:paraId="27616957" w14:textId="77777777" w:rsidR="00F52DF6" w:rsidRPr="00E41197" w:rsidRDefault="7ED78CCB" w:rsidP="63D1C268">
            <w:pPr>
              <w:rPr>
                <w:rFonts w:eastAsiaTheme="minorEastAsia"/>
              </w:rPr>
            </w:pPr>
            <w:r w:rsidRPr="63D1C268">
              <w:rPr>
                <w:rFonts w:eastAsiaTheme="minorEastAsia"/>
              </w:rPr>
              <w:t xml:space="preserve">Omsorgsboliger og tilrettelagte boliger </w:t>
            </w:r>
          </w:p>
        </w:tc>
        <w:tc>
          <w:tcPr>
            <w:tcW w:w="728" w:type="pct"/>
          </w:tcPr>
          <w:p w14:paraId="5F130106" w14:textId="77777777" w:rsidR="00F52DF6" w:rsidRPr="00E41197" w:rsidRDefault="7ED78CCB" w:rsidP="63D1C268">
            <w:pPr>
              <w:rPr>
                <w:rFonts w:eastAsiaTheme="minorEastAsia"/>
              </w:rPr>
            </w:pPr>
            <w:r w:rsidRPr="63D1C268">
              <w:rPr>
                <w:rFonts w:eastAsiaTheme="minorEastAsia"/>
              </w:rPr>
              <w:t>401</w:t>
            </w:r>
          </w:p>
        </w:tc>
        <w:tc>
          <w:tcPr>
            <w:tcW w:w="728" w:type="pct"/>
          </w:tcPr>
          <w:p w14:paraId="771B3BE3" w14:textId="77777777" w:rsidR="00F52DF6" w:rsidRPr="00E41197" w:rsidRDefault="7ED78CCB" w:rsidP="63D1C268">
            <w:pPr>
              <w:rPr>
                <w:rFonts w:eastAsiaTheme="minorEastAsia"/>
              </w:rPr>
            </w:pPr>
            <w:r w:rsidRPr="63D1C268">
              <w:rPr>
                <w:rFonts w:eastAsiaTheme="minorEastAsia"/>
              </w:rPr>
              <w:t>31</w:t>
            </w:r>
          </w:p>
        </w:tc>
        <w:tc>
          <w:tcPr>
            <w:tcW w:w="728" w:type="pct"/>
          </w:tcPr>
          <w:p w14:paraId="6AD56534" w14:textId="77777777" w:rsidR="00F52DF6" w:rsidRPr="00E41197" w:rsidRDefault="7ED78CCB" w:rsidP="63D1C268">
            <w:pPr>
              <w:rPr>
                <w:rFonts w:eastAsiaTheme="minorEastAsia"/>
              </w:rPr>
            </w:pPr>
            <w:r w:rsidRPr="63D1C268">
              <w:rPr>
                <w:rFonts w:eastAsiaTheme="minorEastAsia"/>
              </w:rPr>
              <w:t>37</w:t>
            </w:r>
          </w:p>
        </w:tc>
        <w:tc>
          <w:tcPr>
            <w:tcW w:w="728" w:type="pct"/>
          </w:tcPr>
          <w:p w14:paraId="179871E8" w14:textId="77777777" w:rsidR="00F52DF6" w:rsidRPr="00E41197" w:rsidRDefault="7ED78CCB" w:rsidP="63D1C268">
            <w:pPr>
              <w:rPr>
                <w:rFonts w:eastAsiaTheme="minorEastAsia"/>
              </w:rPr>
            </w:pPr>
            <w:r w:rsidRPr="63D1C268">
              <w:rPr>
                <w:rFonts w:eastAsiaTheme="minorEastAsia"/>
              </w:rPr>
              <w:t>25</w:t>
            </w:r>
          </w:p>
        </w:tc>
        <w:tc>
          <w:tcPr>
            <w:tcW w:w="728" w:type="pct"/>
          </w:tcPr>
          <w:p w14:paraId="4E56880E" w14:textId="77777777" w:rsidR="00F52DF6" w:rsidRPr="00E41197" w:rsidRDefault="7ED78CCB" w:rsidP="63D1C268">
            <w:pPr>
              <w:rPr>
                <w:rFonts w:eastAsiaTheme="minorEastAsia"/>
                <w:b/>
                <w:bCs/>
              </w:rPr>
            </w:pPr>
            <w:r w:rsidRPr="63D1C268">
              <w:rPr>
                <w:rFonts w:eastAsiaTheme="minorEastAsia"/>
                <w:b/>
                <w:bCs/>
              </w:rPr>
              <w:t>494</w:t>
            </w:r>
          </w:p>
        </w:tc>
      </w:tr>
      <w:tr w:rsidR="00F52DF6" w:rsidRPr="00E41197" w14:paraId="39C652EF" w14:textId="77777777" w:rsidTr="00AE7DFC">
        <w:tc>
          <w:tcPr>
            <w:tcW w:w="1362" w:type="pct"/>
          </w:tcPr>
          <w:p w14:paraId="029E3663" w14:textId="77777777" w:rsidR="00F52DF6" w:rsidRPr="00E41197" w:rsidRDefault="7ED78CCB" w:rsidP="63D1C268">
            <w:pPr>
              <w:rPr>
                <w:rFonts w:eastAsiaTheme="minorEastAsia"/>
              </w:rPr>
            </w:pPr>
            <w:r w:rsidRPr="63D1C268">
              <w:rPr>
                <w:rFonts w:eastAsiaTheme="minorEastAsia"/>
              </w:rPr>
              <w:t>Sykehjemsplasser</w:t>
            </w:r>
          </w:p>
        </w:tc>
        <w:tc>
          <w:tcPr>
            <w:tcW w:w="728" w:type="pct"/>
          </w:tcPr>
          <w:p w14:paraId="0A992C51" w14:textId="77777777" w:rsidR="00F52DF6" w:rsidRPr="00E41197" w:rsidRDefault="7ED78CCB" w:rsidP="63D1C268">
            <w:pPr>
              <w:rPr>
                <w:rFonts w:eastAsiaTheme="minorEastAsia"/>
              </w:rPr>
            </w:pPr>
            <w:r w:rsidRPr="63D1C268">
              <w:rPr>
                <w:rFonts w:eastAsiaTheme="minorEastAsia"/>
              </w:rPr>
              <w:t>123</w:t>
            </w:r>
          </w:p>
        </w:tc>
        <w:tc>
          <w:tcPr>
            <w:tcW w:w="728" w:type="pct"/>
          </w:tcPr>
          <w:p w14:paraId="3145C352" w14:textId="77777777" w:rsidR="00F52DF6" w:rsidRPr="00E41197" w:rsidRDefault="7ED78CCB" w:rsidP="63D1C268">
            <w:pPr>
              <w:rPr>
                <w:rFonts w:eastAsiaTheme="minorEastAsia"/>
              </w:rPr>
            </w:pPr>
            <w:r w:rsidRPr="63D1C268">
              <w:rPr>
                <w:rFonts w:eastAsiaTheme="minorEastAsia"/>
              </w:rPr>
              <w:t>115</w:t>
            </w:r>
          </w:p>
        </w:tc>
        <w:tc>
          <w:tcPr>
            <w:tcW w:w="728" w:type="pct"/>
          </w:tcPr>
          <w:p w14:paraId="5C62EB7B" w14:textId="77777777" w:rsidR="00F52DF6" w:rsidRPr="00E41197" w:rsidRDefault="7ED78CCB" w:rsidP="63D1C268">
            <w:pPr>
              <w:rPr>
                <w:rFonts w:eastAsiaTheme="minorEastAsia"/>
              </w:rPr>
            </w:pPr>
            <w:r w:rsidRPr="63D1C268">
              <w:rPr>
                <w:rFonts w:eastAsiaTheme="minorEastAsia"/>
              </w:rPr>
              <w:t>80</w:t>
            </w:r>
          </w:p>
        </w:tc>
        <w:tc>
          <w:tcPr>
            <w:tcW w:w="728" w:type="pct"/>
          </w:tcPr>
          <w:p w14:paraId="59F0C24F" w14:textId="77777777" w:rsidR="00F52DF6" w:rsidRPr="00E41197" w:rsidRDefault="7ED78CCB" w:rsidP="63D1C268">
            <w:pPr>
              <w:rPr>
                <w:rFonts w:eastAsiaTheme="minorEastAsia"/>
              </w:rPr>
            </w:pPr>
            <w:r w:rsidRPr="63D1C268">
              <w:rPr>
                <w:rFonts w:eastAsiaTheme="minorEastAsia"/>
              </w:rPr>
              <w:t>90</w:t>
            </w:r>
          </w:p>
        </w:tc>
        <w:tc>
          <w:tcPr>
            <w:tcW w:w="728" w:type="pct"/>
          </w:tcPr>
          <w:p w14:paraId="045B3329" w14:textId="77777777" w:rsidR="00F52DF6" w:rsidRPr="00E41197" w:rsidRDefault="7ED78CCB" w:rsidP="63D1C268">
            <w:pPr>
              <w:rPr>
                <w:rFonts w:eastAsiaTheme="minorEastAsia"/>
                <w:b/>
                <w:bCs/>
              </w:rPr>
            </w:pPr>
            <w:r w:rsidRPr="63D1C268">
              <w:rPr>
                <w:rFonts w:eastAsiaTheme="minorEastAsia"/>
                <w:b/>
                <w:bCs/>
              </w:rPr>
              <w:t>408</w:t>
            </w:r>
          </w:p>
        </w:tc>
      </w:tr>
    </w:tbl>
    <w:p w14:paraId="56101282" w14:textId="5D991B2A" w:rsidR="63D1C268" w:rsidRDefault="63D1C268" w:rsidP="63D1C268">
      <w:pPr>
        <w:rPr>
          <w:rFonts w:asciiTheme="minorHAnsi" w:hAnsiTheme="minorHAnsi" w:cstheme="minorBidi"/>
        </w:rPr>
      </w:pPr>
    </w:p>
    <w:p w14:paraId="0A619076" w14:textId="4B1A25BE" w:rsidR="11D7EC48" w:rsidRDefault="11D7EC48" w:rsidP="63D1C268">
      <w:pPr>
        <w:pStyle w:val="Overskrift3"/>
        <w:rPr>
          <w:rStyle w:val="Overskrift1Tegn"/>
          <w:rFonts w:ascii="Cambria" w:hAnsi="Cambria" w:cs="Times New Roman"/>
          <w:sz w:val="26"/>
          <w:szCs w:val="26"/>
        </w:rPr>
      </w:pPr>
      <w:bookmarkStart w:id="19" w:name="_Toc237597015"/>
      <w:r w:rsidRPr="63D1C268">
        <w:rPr>
          <w:rStyle w:val="Overskrift1Tegn"/>
          <w:rFonts w:ascii="Cambria" w:hAnsi="Cambria" w:cs="Times New Roman"/>
          <w:sz w:val="26"/>
          <w:szCs w:val="26"/>
        </w:rPr>
        <w:t>1.3.2 Overordnet om</w:t>
      </w:r>
      <w:r w:rsidR="18DDCB9D" w:rsidRPr="63D1C268">
        <w:rPr>
          <w:rStyle w:val="Overskrift1Tegn"/>
          <w:rFonts w:ascii="Cambria" w:hAnsi="Cambria" w:cs="Times New Roman"/>
          <w:sz w:val="26"/>
          <w:szCs w:val="26"/>
        </w:rPr>
        <w:t xml:space="preserve"> opsjonskommunene</w:t>
      </w:r>
      <w:r w:rsidRPr="63D1C268">
        <w:rPr>
          <w:rStyle w:val="Overskrift1Tegn"/>
          <w:rFonts w:ascii="Cambria" w:hAnsi="Cambria" w:cs="Times New Roman"/>
          <w:sz w:val="26"/>
          <w:szCs w:val="26"/>
        </w:rPr>
        <w:t xml:space="preserve"> og tjenestene</w:t>
      </w:r>
      <w:bookmarkEnd w:id="19"/>
    </w:p>
    <w:p w14:paraId="14D28E3B" w14:textId="2D59E147" w:rsidR="23E5B364" w:rsidRDefault="23E5B364" w:rsidP="63D1C268">
      <w:pPr>
        <w:spacing w:line="300" w:lineRule="auto"/>
        <w:rPr>
          <w:rFonts w:asciiTheme="minorHAnsi" w:hAnsiTheme="minorHAnsi" w:cstheme="minorBidi"/>
        </w:rPr>
      </w:pPr>
      <w:r w:rsidRPr="63D1C268">
        <w:rPr>
          <w:rFonts w:asciiTheme="minorHAnsi" w:hAnsiTheme="minorHAnsi" w:cstheme="minorBidi"/>
        </w:rPr>
        <w:t>De ni o</w:t>
      </w:r>
      <w:r w:rsidR="3C6596D3" w:rsidRPr="63D1C268">
        <w:rPr>
          <w:rFonts w:asciiTheme="minorHAnsi" w:hAnsiTheme="minorHAnsi" w:cstheme="minorBidi"/>
        </w:rPr>
        <w:t>psjonsk</w:t>
      </w:r>
      <w:r w:rsidR="3836F6B1" w:rsidRPr="63D1C268">
        <w:rPr>
          <w:rFonts w:asciiTheme="minorHAnsi" w:hAnsiTheme="minorHAnsi" w:cstheme="minorBidi"/>
        </w:rPr>
        <w:t>ommunene er lokalisert i Innlandet, men har noe spredning i innbyggerantall og størrelse. Totalt har kommunene om lag 5</w:t>
      </w:r>
      <w:r w:rsidR="566873B4" w:rsidRPr="63D1C268">
        <w:rPr>
          <w:rFonts w:asciiTheme="minorHAnsi" w:hAnsiTheme="minorHAnsi" w:cstheme="minorBidi"/>
        </w:rPr>
        <w:t>2</w:t>
      </w:r>
      <w:r w:rsidR="3836F6B1" w:rsidRPr="63D1C268">
        <w:rPr>
          <w:rFonts w:asciiTheme="minorHAnsi" w:hAnsiTheme="minorHAnsi" w:cstheme="minorBidi"/>
        </w:rPr>
        <w:t xml:space="preserve"> </w:t>
      </w:r>
      <w:r w:rsidR="3B18B2D2" w:rsidRPr="63D1C268">
        <w:rPr>
          <w:rFonts w:asciiTheme="minorHAnsi" w:hAnsiTheme="minorHAnsi" w:cstheme="minorBidi"/>
        </w:rPr>
        <w:t>7</w:t>
      </w:r>
      <w:r w:rsidR="3836F6B1" w:rsidRPr="63D1C268">
        <w:rPr>
          <w:rFonts w:asciiTheme="minorHAnsi" w:hAnsiTheme="minorHAnsi" w:cstheme="minorBidi"/>
        </w:rPr>
        <w:t>00 innbyggere.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60"/>
        <w:gridCol w:w="735"/>
        <w:gridCol w:w="837"/>
        <w:gridCol w:w="817"/>
        <w:gridCol w:w="875"/>
        <w:gridCol w:w="773"/>
        <w:gridCol w:w="627"/>
        <w:gridCol w:w="732"/>
        <w:gridCol w:w="757"/>
        <w:gridCol w:w="731"/>
      </w:tblGrid>
      <w:tr w:rsidR="63D1C268" w14:paraId="4B601D1E" w14:textId="77777777" w:rsidTr="00AE7DFC">
        <w:trPr>
          <w:trHeight w:val="300"/>
          <w:jc w:val="center"/>
        </w:trPr>
        <w:tc>
          <w:tcPr>
            <w:tcW w:w="1428" w:type="dxa"/>
            <w:shd w:val="clear" w:color="auto" w:fill="BDD6EE" w:themeFill="accent1" w:themeFillTint="66"/>
          </w:tcPr>
          <w:p w14:paraId="1E6AE95C" w14:textId="24433FF7" w:rsidR="63D1C268" w:rsidRDefault="63D1C268" w:rsidP="63D1C268">
            <w:pPr>
              <w:jc w:val="right"/>
              <w:rPr>
                <w:rFonts w:eastAsiaTheme="minorEastAsia"/>
                <w:b/>
                <w:bCs/>
                <w:color w:val="000000" w:themeColor="text1"/>
                <w:sz w:val="16"/>
                <w:szCs w:val="16"/>
              </w:rPr>
            </w:pPr>
          </w:p>
        </w:tc>
        <w:tc>
          <w:tcPr>
            <w:tcW w:w="770" w:type="dxa"/>
            <w:shd w:val="clear" w:color="auto" w:fill="BDD6EE" w:themeFill="accent1" w:themeFillTint="66"/>
          </w:tcPr>
          <w:p w14:paraId="67D8E57F" w14:textId="2156853B" w:rsidR="63D1C268" w:rsidRDefault="63D1C268" w:rsidP="63D1C268">
            <w:pPr>
              <w:jc w:val="right"/>
              <w:rPr>
                <w:rFonts w:eastAsiaTheme="minorEastAsia"/>
                <w:b/>
                <w:bCs/>
                <w:color w:val="000000" w:themeColor="text1"/>
                <w:sz w:val="18"/>
                <w:szCs w:val="18"/>
              </w:rPr>
            </w:pPr>
            <w:r w:rsidRPr="63D1C268">
              <w:rPr>
                <w:rFonts w:eastAsiaTheme="minorEastAsia"/>
                <w:b/>
                <w:bCs/>
                <w:color w:val="000000" w:themeColor="text1"/>
                <w:sz w:val="18"/>
                <w:szCs w:val="18"/>
              </w:rPr>
              <w:t>Vestre Toten</w:t>
            </w:r>
          </w:p>
        </w:tc>
        <w:tc>
          <w:tcPr>
            <w:tcW w:w="750" w:type="dxa"/>
            <w:shd w:val="clear" w:color="auto" w:fill="BDD6EE" w:themeFill="accent1" w:themeFillTint="66"/>
          </w:tcPr>
          <w:p w14:paraId="5ADFF12F" w14:textId="1655C9B1" w:rsidR="63D1C268" w:rsidRDefault="63D1C268" w:rsidP="63D1C268">
            <w:pPr>
              <w:jc w:val="right"/>
              <w:rPr>
                <w:rFonts w:eastAsiaTheme="minorEastAsia"/>
                <w:b/>
                <w:bCs/>
                <w:color w:val="000000" w:themeColor="text1"/>
                <w:sz w:val="18"/>
                <w:szCs w:val="18"/>
              </w:rPr>
            </w:pPr>
            <w:r w:rsidRPr="63D1C268">
              <w:rPr>
                <w:rFonts w:eastAsiaTheme="minorEastAsia"/>
                <w:b/>
                <w:bCs/>
                <w:color w:val="000000" w:themeColor="text1"/>
                <w:sz w:val="18"/>
                <w:szCs w:val="18"/>
              </w:rPr>
              <w:t>Østre Toten</w:t>
            </w:r>
          </w:p>
        </w:tc>
        <w:tc>
          <w:tcPr>
            <w:tcW w:w="795" w:type="dxa"/>
            <w:shd w:val="clear" w:color="auto" w:fill="BDD6EE" w:themeFill="accent1" w:themeFillTint="66"/>
          </w:tcPr>
          <w:p w14:paraId="22A67558" w14:textId="5AE0F2E5" w:rsidR="63D1C268" w:rsidRDefault="63D1C268" w:rsidP="63D1C268">
            <w:pPr>
              <w:jc w:val="right"/>
              <w:rPr>
                <w:rFonts w:eastAsiaTheme="minorEastAsia"/>
                <w:b/>
                <w:bCs/>
                <w:color w:val="000000" w:themeColor="text1"/>
                <w:sz w:val="18"/>
                <w:szCs w:val="18"/>
              </w:rPr>
            </w:pPr>
            <w:r w:rsidRPr="63D1C268">
              <w:rPr>
                <w:rFonts w:eastAsiaTheme="minorEastAsia"/>
                <w:b/>
                <w:bCs/>
                <w:color w:val="000000" w:themeColor="text1"/>
                <w:sz w:val="18"/>
                <w:szCs w:val="18"/>
              </w:rPr>
              <w:t>Eidskog</w:t>
            </w:r>
          </w:p>
        </w:tc>
        <w:tc>
          <w:tcPr>
            <w:tcW w:w="812" w:type="dxa"/>
            <w:shd w:val="clear" w:color="auto" w:fill="BDD6EE" w:themeFill="accent1" w:themeFillTint="66"/>
          </w:tcPr>
          <w:p w14:paraId="1DC24201" w14:textId="77158C47" w:rsidR="63D1C268" w:rsidRDefault="63D1C268" w:rsidP="63D1C268">
            <w:pPr>
              <w:jc w:val="right"/>
              <w:rPr>
                <w:rFonts w:eastAsiaTheme="minorEastAsia"/>
                <w:b/>
                <w:bCs/>
                <w:color w:val="000000" w:themeColor="text1"/>
                <w:sz w:val="18"/>
                <w:szCs w:val="18"/>
              </w:rPr>
            </w:pPr>
            <w:r w:rsidRPr="63D1C268">
              <w:rPr>
                <w:rFonts w:eastAsiaTheme="minorEastAsia"/>
                <w:b/>
                <w:bCs/>
                <w:color w:val="000000" w:themeColor="text1"/>
                <w:sz w:val="18"/>
                <w:szCs w:val="18"/>
              </w:rPr>
              <w:t>Etnedal</w:t>
            </w:r>
          </w:p>
        </w:tc>
        <w:tc>
          <w:tcPr>
            <w:tcW w:w="899" w:type="dxa"/>
            <w:shd w:val="clear" w:color="auto" w:fill="BDD6EE" w:themeFill="accent1" w:themeFillTint="66"/>
          </w:tcPr>
          <w:p w14:paraId="2D6F45BC" w14:textId="16CCF5AD" w:rsidR="63D1C268" w:rsidRDefault="63D1C268" w:rsidP="63D1C268">
            <w:pPr>
              <w:jc w:val="right"/>
              <w:rPr>
                <w:rFonts w:eastAsiaTheme="minorEastAsia"/>
                <w:b/>
                <w:bCs/>
                <w:color w:val="000000" w:themeColor="text1"/>
                <w:sz w:val="18"/>
                <w:szCs w:val="18"/>
              </w:rPr>
            </w:pPr>
            <w:r w:rsidRPr="63D1C268">
              <w:rPr>
                <w:rFonts w:eastAsiaTheme="minorEastAsia"/>
                <w:b/>
                <w:bCs/>
                <w:color w:val="000000" w:themeColor="text1"/>
                <w:sz w:val="18"/>
                <w:szCs w:val="18"/>
              </w:rPr>
              <w:t>Nord Aurdal</w:t>
            </w:r>
          </w:p>
        </w:tc>
        <w:tc>
          <w:tcPr>
            <w:tcW w:w="774" w:type="dxa"/>
            <w:shd w:val="clear" w:color="auto" w:fill="BDD6EE" w:themeFill="accent1" w:themeFillTint="66"/>
          </w:tcPr>
          <w:p w14:paraId="4F29B756" w14:textId="5B3D05D8" w:rsidR="63D1C268" w:rsidRDefault="63D1C268" w:rsidP="63D1C268">
            <w:pPr>
              <w:jc w:val="right"/>
              <w:rPr>
                <w:rFonts w:eastAsiaTheme="minorEastAsia"/>
                <w:b/>
                <w:bCs/>
                <w:color w:val="000000" w:themeColor="text1"/>
                <w:sz w:val="18"/>
                <w:szCs w:val="18"/>
              </w:rPr>
            </w:pPr>
            <w:r w:rsidRPr="63D1C268">
              <w:rPr>
                <w:rFonts w:eastAsiaTheme="minorEastAsia"/>
                <w:b/>
                <w:bCs/>
                <w:color w:val="000000" w:themeColor="text1"/>
                <w:sz w:val="18"/>
                <w:szCs w:val="18"/>
              </w:rPr>
              <w:t>Sør-Aurdal</w:t>
            </w:r>
          </w:p>
          <w:p w14:paraId="0545647B" w14:textId="6F4A1204" w:rsidR="63D1C268" w:rsidRDefault="63D1C268" w:rsidP="63D1C268">
            <w:pPr>
              <w:jc w:val="right"/>
              <w:rPr>
                <w:rFonts w:eastAsiaTheme="minorEastAsia"/>
                <w:b/>
                <w:bCs/>
                <w:color w:val="000000" w:themeColor="text1"/>
                <w:sz w:val="18"/>
                <w:szCs w:val="18"/>
              </w:rPr>
            </w:pPr>
          </w:p>
        </w:tc>
        <w:tc>
          <w:tcPr>
            <w:tcW w:w="624" w:type="dxa"/>
            <w:shd w:val="clear" w:color="auto" w:fill="BDD6EE" w:themeFill="accent1" w:themeFillTint="66"/>
          </w:tcPr>
          <w:p w14:paraId="7A30036E" w14:textId="15EFEDF5" w:rsidR="63D1C268" w:rsidRDefault="63D1C268" w:rsidP="63D1C268">
            <w:pPr>
              <w:jc w:val="right"/>
              <w:rPr>
                <w:rFonts w:eastAsiaTheme="minorEastAsia"/>
                <w:b/>
                <w:bCs/>
                <w:color w:val="000000" w:themeColor="text1"/>
                <w:sz w:val="18"/>
                <w:szCs w:val="18"/>
              </w:rPr>
            </w:pPr>
            <w:r w:rsidRPr="63D1C268">
              <w:rPr>
                <w:rFonts w:eastAsiaTheme="minorEastAsia"/>
                <w:b/>
                <w:bCs/>
                <w:color w:val="000000" w:themeColor="text1"/>
                <w:sz w:val="18"/>
                <w:szCs w:val="18"/>
              </w:rPr>
              <w:t>Vang</w:t>
            </w:r>
          </w:p>
        </w:tc>
        <w:tc>
          <w:tcPr>
            <w:tcW w:w="736" w:type="dxa"/>
            <w:shd w:val="clear" w:color="auto" w:fill="BDD6EE" w:themeFill="accent1" w:themeFillTint="66"/>
          </w:tcPr>
          <w:p w14:paraId="246627F5" w14:textId="5F7EA0F5" w:rsidR="63D1C268" w:rsidRDefault="63D1C268" w:rsidP="63D1C268">
            <w:pPr>
              <w:jc w:val="right"/>
              <w:rPr>
                <w:rFonts w:eastAsiaTheme="minorEastAsia"/>
                <w:b/>
                <w:bCs/>
                <w:color w:val="000000" w:themeColor="text1"/>
                <w:sz w:val="18"/>
                <w:szCs w:val="18"/>
              </w:rPr>
            </w:pPr>
            <w:r w:rsidRPr="63D1C268">
              <w:rPr>
                <w:rFonts w:eastAsiaTheme="minorEastAsia"/>
                <w:b/>
                <w:bCs/>
                <w:color w:val="000000" w:themeColor="text1"/>
                <w:sz w:val="18"/>
                <w:szCs w:val="18"/>
              </w:rPr>
              <w:t>Vestre Slidre</w:t>
            </w:r>
          </w:p>
        </w:tc>
        <w:tc>
          <w:tcPr>
            <w:tcW w:w="761" w:type="dxa"/>
            <w:shd w:val="clear" w:color="auto" w:fill="BDD6EE" w:themeFill="accent1" w:themeFillTint="66"/>
          </w:tcPr>
          <w:p w14:paraId="3414BAC4" w14:textId="13789771" w:rsidR="63D1C268" w:rsidRDefault="63D1C268" w:rsidP="63D1C268">
            <w:pPr>
              <w:jc w:val="right"/>
              <w:rPr>
                <w:rFonts w:eastAsiaTheme="minorEastAsia"/>
                <w:b/>
                <w:bCs/>
                <w:color w:val="000000" w:themeColor="text1"/>
                <w:sz w:val="18"/>
                <w:szCs w:val="18"/>
              </w:rPr>
            </w:pPr>
            <w:r w:rsidRPr="63D1C268">
              <w:rPr>
                <w:rFonts w:eastAsiaTheme="minorEastAsia"/>
                <w:b/>
                <w:bCs/>
                <w:color w:val="000000" w:themeColor="text1"/>
                <w:sz w:val="18"/>
                <w:szCs w:val="18"/>
              </w:rPr>
              <w:t>Øystre Slidre</w:t>
            </w:r>
          </w:p>
        </w:tc>
        <w:tc>
          <w:tcPr>
            <w:tcW w:w="712" w:type="dxa"/>
            <w:shd w:val="clear" w:color="auto" w:fill="BDD6EE" w:themeFill="accent1" w:themeFillTint="66"/>
          </w:tcPr>
          <w:p w14:paraId="1BE217CA" w14:textId="7FA80EC1" w:rsidR="63D1C268" w:rsidRDefault="63D1C268" w:rsidP="63D1C268">
            <w:pPr>
              <w:jc w:val="right"/>
              <w:rPr>
                <w:rFonts w:eastAsiaTheme="minorEastAsia"/>
                <w:b/>
                <w:bCs/>
                <w:color w:val="000000" w:themeColor="text1"/>
                <w:sz w:val="18"/>
                <w:szCs w:val="18"/>
              </w:rPr>
            </w:pPr>
            <w:r w:rsidRPr="63D1C268">
              <w:rPr>
                <w:rFonts w:eastAsiaTheme="minorEastAsia"/>
                <w:b/>
                <w:bCs/>
                <w:color w:val="000000" w:themeColor="text1"/>
                <w:sz w:val="18"/>
                <w:szCs w:val="18"/>
              </w:rPr>
              <w:t>Totalt </w:t>
            </w:r>
          </w:p>
        </w:tc>
      </w:tr>
      <w:tr w:rsidR="63D1C268" w14:paraId="78D97E3B" w14:textId="77777777" w:rsidTr="00AE7DFC">
        <w:trPr>
          <w:trHeight w:val="300"/>
          <w:jc w:val="center"/>
        </w:trPr>
        <w:tc>
          <w:tcPr>
            <w:tcW w:w="1428" w:type="dxa"/>
          </w:tcPr>
          <w:p w14:paraId="597A0F2D" w14:textId="77777777" w:rsidR="03D84C28" w:rsidRDefault="03D84C28" w:rsidP="63D1C268">
            <w:pPr>
              <w:rPr>
                <w:rFonts w:eastAsiaTheme="minorEastAsia"/>
                <w:sz w:val="16"/>
                <w:szCs w:val="16"/>
              </w:rPr>
            </w:pPr>
            <w:r w:rsidRPr="63D1C268">
              <w:rPr>
                <w:rFonts w:eastAsiaTheme="minorEastAsia"/>
                <w:sz w:val="16"/>
                <w:szCs w:val="16"/>
              </w:rPr>
              <w:t>Innbyggere</w:t>
            </w:r>
          </w:p>
          <w:p w14:paraId="70016A2C" w14:textId="7AC2A255" w:rsidR="63D1C268" w:rsidRDefault="63D1C268" w:rsidP="63D1C268">
            <w:pPr>
              <w:jc w:val="right"/>
              <w:rPr>
                <w:rFonts w:eastAsiaTheme="minorEastAsia"/>
                <w:color w:val="000000" w:themeColor="text1"/>
                <w:sz w:val="16"/>
                <w:szCs w:val="16"/>
              </w:rPr>
            </w:pPr>
          </w:p>
        </w:tc>
        <w:tc>
          <w:tcPr>
            <w:tcW w:w="770" w:type="dxa"/>
          </w:tcPr>
          <w:p w14:paraId="29DF3105" w14:textId="0D86774B"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13600</w:t>
            </w:r>
          </w:p>
        </w:tc>
        <w:tc>
          <w:tcPr>
            <w:tcW w:w="750" w:type="dxa"/>
          </w:tcPr>
          <w:p w14:paraId="07782252" w14:textId="65CF1F79"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14922</w:t>
            </w:r>
          </w:p>
        </w:tc>
        <w:tc>
          <w:tcPr>
            <w:tcW w:w="795" w:type="dxa"/>
          </w:tcPr>
          <w:p w14:paraId="47ECA850" w14:textId="7E615609"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6103</w:t>
            </w:r>
          </w:p>
        </w:tc>
        <w:tc>
          <w:tcPr>
            <w:tcW w:w="812" w:type="dxa"/>
          </w:tcPr>
          <w:p w14:paraId="5BE5EFCC" w14:textId="5571DF90"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1593</w:t>
            </w:r>
          </w:p>
        </w:tc>
        <w:tc>
          <w:tcPr>
            <w:tcW w:w="899" w:type="dxa"/>
          </w:tcPr>
          <w:p w14:paraId="5E6B6C5A" w14:textId="6BF2C41D"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6424</w:t>
            </w:r>
          </w:p>
        </w:tc>
        <w:tc>
          <w:tcPr>
            <w:tcW w:w="774" w:type="dxa"/>
          </w:tcPr>
          <w:p w14:paraId="0D05DDEC" w14:textId="73B7EC10"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2841</w:t>
            </w:r>
          </w:p>
        </w:tc>
        <w:tc>
          <w:tcPr>
            <w:tcW w:w="624" w:type="dxa"/>
          </w:tcPr>
          <w:p w14:paraId="42C29715" w14:textId="4C7A2BE6"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1666</w:t>
            </w:r>
          </w:p>
        </w:tc>
        <w:tc>
          <w:tcPr>
            <w:tcW w:w="736" w:type="dxa"/>
          </w:tcPr>
          <w:p w14:paraId="5AC01950" w14:textId="2C9D2E92"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2190</w:t>
            </w:r>
          </w:p>
        </w:tc>
        <w:tc>
          <w:tcPr>
            <w:tcW w:w="761" w:type="dxa"/>
          </w:tcPr>
          <w:p w14:paraId="1F7D8203" w14:textId="35B2946B"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3347</w:t>
            </w:r>
          </w:p>
        </w:tc>
        <w:tc>
          <w:tcPr>
            <w:tcW w:w="712" w:type="dxa"/>
          </w:tcPr>
          <w:p w14:paraId="610E94E1" w14:textId="5198C6D8" w:rsidR="63D1C268" w:rsidRDefault="63D1C268" w:rsidP="63D1C268">
            <w:pPr>
              <w:jc w:val="right"/>
              <w:rPr>
                <w:rFonts w:eastAsiaTheme="minorEastAsia"/>
                <w:color w:val="000000" w:themeColor="text1"/>
                <w:sz w:val="16"/>
                <w:szCs w:val="16"/>
              </w:rPr>
            </w:pPr>
            <w:r w:rsidRPr="63D1C268">
              <w:rPr>
                <w:rFonts w:eastAsiaTheme="minorEastAsia"/>
                <w:b/>
                <w:bCs/>
                <w:color w:val="000000" w:themeColor="text1"/>
                <w:sz w:val="16"/>
                <w:szCs w:val="16"/>
              </w:rPr>
              <w:t>52.686 </w:t>
            </w:r>
          </w:p>
        </w:tc>
      </w:tr>
      <w:tr w:rsidR="63D1C268" w14:paraId="24C51983" w14:textId="77777777" w:rsidTr="00AE7DFC">
        <w:trPr>
          <w:trHeight w:val="300"/>
          <w:jc w:val="center"/>
        </w:trPr>
        <w:tc>
          <w:tcPr>
            <w:tcW w:w="1428" w:type="dxa"/>
          </w:tcPr>
          <w:p w14:paraId="65F29DAB" w14:textId="710250CE" w:rsidR="5E985C37" w:rsidRDefault="5E985C37" w:rsidP="63D1C268">
            <w:pPr>
              <w:rPr>
                <w:rFonts w:eastAsiaTheme="minorEastAsia"/>
                <w:sz w:val="16"/>
                <w:szCs w:val="16"/>
              </w:rPr>
            </w:pPr>
            <w:r w:rsidRPr="63D1C268">
              <w:rPr>
                <w:rFonts w:eastAsiaTheme="minorEastAsia"/>
                <w:sz w:val="16"/>
                <w:szCs w:val="16"/>
              </w:rPr>
              <w:t>Størrelse (areal)</w:t>
            </w:r>
          </w:p>
        </w:tc>
        <w:tc>
          <w:tcPr>
            <w:tcW w:w="770" w:type="dxa"/>
          </w:tcPr>
          <w:p w14:paraId="12605A5B" w14:textId="51856E75" w:rsidR="63D1C268" w:rsidRDefault="63D1C268" w:rsidP="63D1C268">
            <w:pPr>
              <w:rPr>
                <w:rFonts w:eastAsiaTheme="minorEastAsia"/>
                <w:color w:val="000000" w:themeColor="text1"/>
                <w:sz w:val="16"/>
                <w:szCs w:val="16"/>
              </w:rPr>
            </w:pPr>
            <w:r w:rsidRPr="63D1C268">
              <w:rPr>
                <w:rFonts w:eastAsiaTheme="minorEastAsia"/>
                <w:color w:val="000000" w:themeColor="text1"/>
                <w:sz w:val="16"/>
                <w:szCs w:val="16"/>
              </w:rPr>
              <w:t xml:space="preserve">250 km² </w:t>
            </w:r>
          </w:p>
        </w:tc>
        <w:tc>
          <w:tcPr>
            <w:tcW w:w="750" w:type="dxa"/>
          </w:tcPr>
          <w:p w14:paraId="4569DDD5" w14:textId="7F497009" w:rsidR="63D1C268" w:rsidRDefault="63D1C268" w:rsidP="63D1C268">
            <w:pPr>
              <w:rPr>
                <w:rFonts w:eastAsiaTheme="minorEastAsia"/>
                <w:color w:val="000000" w:themeColor="text1"/>
                <w:sz w:val="16"/>
                <w:szCs w:val="16"/>
              </w:rPr>
            </w:pPr>
            <w:r w:rsidRPr="63D1C268">
              <w:rPr>
                <w:rFonts w:eastAsiaTheme="minorEastAsia"/>
                <w:color w:val="000000" w:themeColor="text1"/>
                <w:sz w:val="16"/>
                <w:szCs w:val="16"/>
              </w:rPr>
              <w:t xml:space="preserve">563 km²  </w:t>
            </w:r>
          </w:p>
        </w:tc>
        <w:tc>
          <w:tcPr>
            <w:tcW w:w="795" w:type="dxa"/>
          </w:tcPr>
          <w:p w14:paraId="79FE24E3" w14:textId="1EA1C580" w:rsidR="63D1C268" w:rsidRDefault="63D1C268" w:rsidP="63D1C268">
            <w:pPr>
              <w:rPr>
                <w:rFonts w:eastAsiaTheme="minorEastAsia"/>
                <w:color w:val="000000" w:themeColor="text1"/>
                <w:sz w:val="16"/>
                <w:szCs w:val="16"/>
              </w:rPr>
            </w:pPr>
            <w:r w:rsidRPr="63D1C268">
              <w:rPr>
                <w:rFonts w:eastAsiaTheme="minorEastAsia"/>
                <w:color w:val="000000" w:themeColor="text1"/>
                <w:sz w:val="16"/>
                <w:szCs w:val="16"/>
              </w:rPr>
              <w:t>640 km2</w:t>
            </w:r>
          </w:p>
        </w:tc>
        <w:tc>
          <w:tcPr>
            <w:tcW w:w="812" w:type="dxa"/>
          </w:tcPr>
          <w:p w14:paraId="47CB38DF" w14:textId="7106A42B" w:rsidR="63D1C268" w:rsidRDefault="63D1C268" w:rsidP="63D1C268">
            <w:pPr>
              <w:rPr>
                <w:rFonts w:eastAsiaTheme="minorEastAsia"/>
                <w:color w:val="000000" w:themeColor="text1"/>
                <w:sz w:val="16"/>
                <w:szCs w:val="16"/>
              </w:rPr>
            </w:pPr>
            <w:r w:rsidRPr="63D1C268">
              <w:rPr>
                <w:rFonts w:eastAsiaTheme="minorEastAsia"/>
                <w:color w:val="000000" w:themeColor="text1"/>
                <w:sz w:val="16"/>
                <w:szCs w:val="16"/>
              </w:rPr>
              <w:t>459 km2</w:t>
            </w:r>
          </w:p>
        </w:tc>
        <w:tc>
          <w:tcPr>
            <w:tcW w:w="899" w:type="dxa"/>
          </w:tcPr>
          <w:p w14:paraId="12E0DDCE" w14:textId="726872C8" w:rsidR="63D1C268" w:rsidRDefault="63D1C268" w:rsidP="63D1C268">
            <w:pPr>
              <w:rPr>
                <w:rFonts w:eastAsiaTheme="minorEastAsia"/>
                <w:color w:val="000000" w:themeColor="text1"/>
                <w:sz w:val="16"/>
                <w:szCs w:val="16"/>
              </w:rPr>
            </w:pPr>
            <w:r w:rsidRPr="63D1C268">
              <w:rPr>
                <w:rFonts w:eastAsiaTheme="minorEastAsia"/>
                <w:color w:val="000000" w:themeColor="text1"/>
                <w:sz w:val="16"/>
                <w:szCs w:val="16"/>
              </w:rPr>
              <w:t>906 km2</w:t>
            </w:r>
          </w:p>
        </w:tc>
        <w:tc>
          <w:tcPr>
            <w:tcW w:w="774" w:type="dxa"/>
          </w:tcPr>
          <w:p w14:paraId="04B52007" w14:textId="309F63EE" w:rsidR="63D1C268" w:rsidRDefault="63D1C268" w:rsidP="63D1C268">
            <w:pPr>
              <w:rPr>
                <w:rFonts w:eastAsiaTheme="minorEastAsia"/>
                <w:color w:val="000000" w:themeColor="text1"/>
                <w:sz w:val="16"/>
                <w:szCs w:val="16"/>
              </w:rPr>
            </w:pPr>
            <w:r w:rsidRPr="63D1C268">
              <w:rPr>
                <w:rFonts w:eastAsiaTheme="minorEastAsia"/>
                <w:color w:val="000000" w:themeColor="text1"/>
                <w:sz w:val="16"/>
                <w:szCs w:val="16"/>
              </w:rPr>
              <w:t>1109 km2</w:t>
            </w:r>
          </w:p>
        </w:tc>
        <w:tc>
          <w:tcPr>
            <w:tcW w:w="624" w:type="dxa"/>
          </w:tcPr>
          <w:p w14:paraId="3B758E17" w14:textId="0F329D4E" w:rsidR="63D1C268" w:rsidRDefault="63D1C268" w:rsidP="63D1C268">
            <w:pPr>
              <w:rPr>
                <w:rFonts w:eastAsiaTheme="minorEastAsia"/>
                <w:color w:val="000000" w:themeColor="text1"/>
                <w:sz w:val="16"/>
                <w:szCs w:val="16"/>
              </w:rPr>
            </w:pPr>
            <w:r w:rsidRPr="63D1C268">
              <w:rPr>
                <w:rFonts w:eastAsiaTheme="minorEastAsia"/>
                <w:color w:val="000000" w:themeColor="text1"/>
                <w:sz w:val="16"/>
                <w:szCs w:val="16"/>
              </w:rPr>
              <w:t>1505 km2</w:t>
            </w:r>
          </w:p>
        </w:tc>
        <w:tc>
          <w:tcPr>
            <w:tcW w:w="736" w:type="dxa"/>
          </w:tcPr>
          <w:p w14:paraId="510D9892" w14:textId="195FE08A" w:rsidR="63D1C268" w:rsidRDefault="63D1C268" w:rsidP="63D1C268">
            <w:pPr>
              <w:rPr>
                <w:rFonts w:eastAsiaTheme="minorEastAsia"/>
                <w:color w:val="000000" w:themeColor="text1"/>
                <w:sz w:val="16"/>
                <w:szCs w:val="16"/>
              </w:rPr>
            </w:pPr>
            <w:r w:rsidRPr="63D1C268">
              <w:rPr>
                <w:rFonts w:eastAsiaTheme="minorEastAsia"/>
                <w:color w:val="000000" w:themeColor="text1"/>
                <w:sz w:val="16"/>
                <w:szCs w:val="16"/>
              </w:rPr>
              <w:t>457 km2</w:t>
            </w:r>
          </w:p>
        </w:tc>
        <w:tc>
          <w:tcPr>
            <w:tcW w:w="761" w:type="dxa"/>
          </w:tcPr>
          <w:p w14:paraId="5CE91E1E" w14:textId="6AE5BBDF" w:rsidR="63D1C268" w:rsidRDefault="63D1C268" w:rsidP="63D1C268">
            <w:pPr>
              <w:rPr>
                <w:rFonts w:eastAsiaTheme="minorEastAsia"/>
                <w:color w:val="000000" w:themeColor="text1"/>
                <w:sz w:val="16"/>
                <w:szCs w:val="16"/>
              </w:rPr>
            </w:pPr>
            <w:r w:rsidRPr="63D1C268">
              <w:rPr>
                <w:rFonts w:eastAsiaTheme="minorEastAsia"/>
                <w:color w:val="000000" w:themeColor="text1"/>
                <w:sz w:val="16"/>
                <w:szCs w:val="16"/>
              </w:rPr>
              <w:t>970 km2</w:t>
            </w:r>
          </w:p>
        </w:tc>
        <w:tc>
          <w:tcPr>
            <w:tcW w:w="712" w:type="dxa"/>
          </w:tcPr>
          <w:p w14:paraId="05852A7B" w14:textId="64B25F2F" w:rsidR="63D1C268" w:rsidRDefault="63D1C268" w:rsidP="63D1C268">
            <w:pPr>
              <w:jc w:val="right"/>
              <w:rPr>
                <w:rFonts w:eastAsiaTheme="minorEastAsia"/>
                <w:color w:val="000000" w:themeColor="text1"/>
                <w:sz w:val="16"/>
                <w:szCs w:val="16"/>
              </w:rPr>
            </w:pPr>
            <w:r w:rsidRPr="63D1C268">
              <w:rPr>
                <w:rFonts w:eastAsiaTheme="minorEastAsia"/>
                <w:b/>
                <w:bCs/>
                <w:color w:val="000000" w:themeColor="text1"/>
                <w:sz w:val="16"/>
                <w:szCs w:val="16"/>
              </w:rPr>
              <w:t>6.859 km2 </w:t>
            </w:r>
          </w:p>
        </w:tc>
      </w:tr>
      <w:tr w:rsidR="63D1C268" w14:paraId="32403F0C" w14:textId="77777777" w:rsidTr="00AE7DFC">
        <w:trPr>
          <w:trHeight w:val="512"/>
          <w:jc w:val="center"/>
        </w:trPr>
        <w:tc>
          <w:tcPr>
            <w:tcW w:w="1428" w:type="dxa"/>
          </w:tcPr>
          <w:p w14:paraId="28F31DDF" w14:textId="32D4B3CC" w:rsidR="7D4D889A" w:rsidRDefault="7D4D889A" w:rsidP="63D1C268">
            <w:pPr>
              <w:rPr>
                <w:rFonts w:eastAsiaTheme="minorEastAsia"/>
                <w:sz w:val="16"/>
                <w:szCs w:val="16"/>
              </w:rPr>
            </w:pPr>
            <w:r w:rsidRPr="63D1C268">
              <w:rPr>
                <w:rFonts w:eastAsiaTheme="minorEastAsia"/>
                <w:sz w:val="16"/>
                <w:szCs w:val="16"/>
              </w:rPr>
              <w:t>Hjemmetjenesten</w:t>
            </w:r>
          </w:p>
        </w:tc>
        <w:tc>
          <w:tcPr>
            <w:tcW w:w="770" w:type="dxa"/>
          </w:tcPr>
          <w:p w14:paraId="23FC8001" w14:textId="0045010B" w:rsidR="63D1C268" w:rsidRDefault="63D1C268" w:rsidP="63D1C268">
            <w:pPr>
              <w:spacing w:after="200" w:line="276" w:lineRule="auto"/>
              <w:jc w:val="right"/>
              <w:rPr>
                <w:rFonts w:eastAsiaTheme="minorEastAsia"/>
                <w:color w:val="000000" w:themeColor="text1"/>
                <w:sz w:val="16"/>
                <w:szCs w:val="16"/>
              </w:rPr>
            </w:pPr>
            <w:r w:rsidRPr="63D1C268">
              <w:rPr>
                <w:rFonts w:eastAsiaTheme="minorEastAsia"/>
                <w:color w:val="000000" w:themeColor="text1"/>
                <w:sz w:val="16"/>
                <w:szCs w:val="16"/>
              </w:rPr>
              <w:t>500</w:t>
            </w:r>
          </w:p>
        </w:tc>
        <w:tc>
          <w:tcPr>
            <w:tcW w:w="750" w:type="dxa"/>
          </w:tcPr>
          <w:p w14:paraId="537A92B6" w14:textId="020FB830"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280 </w:t>
            </w:r>
          </w:p>
        </w:tc>
        <w:tc>
          <w:tcPr>
            <w:tcW w:w="795" w:type="dxa"/>
          </w:tcPr>
          <w:p w14:paraId="18B83996" w14:textId="6F19FA09"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293</w:t>
            </w:r>
          </w:p>
        </w:tc>
        <w:tc>
          <w:tcPr>
            <w:tcW w:w="812" w:type="dxa"/>
          </w:tcPr>
          <w:p w14:paraId="17F70C50" w14:textId="031C534B"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94</w:t>
            </w:r>
          </w:p>
        </w:tc>
        <w:tc>
          <w:tcPr>
            <w:tcW w:w="899" w:type="dxa"/>
          </w:tcPr>
          <w:p w14:paraId="77EC8143" w14:textId="1755C662"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301</w:t>
            </w:r>
          </w:p>
        </w:tc>
        <w:tc>
          <w:tcPr>
            <w:tcW w:w="774" w:type="dxa"/>
          </w:tcPr>
          <w:p w14:paraId="2E2B9CE7" w14:textId="092E2668"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60</w:t>
            </w:r>
          </w:p>
        </w:tc>
        <w:tc>
          <w:tcPr>
            <w:tcW w:w="624" w:type="dxa"/>
          </w:tcPr>
          <w:p w14:paraId="7CFBAD48" w14:textId="70AFB823"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88</w:t>
            </w:r>
          </w:p>
        </w:tc>
        <w:tc>
          <w:tcPr>
            <w:tcW w:w="736" w:type="dxa"/>
          </w:tcPr>
          <w:p w14:paraId="074DFACA" w14:textId="5733D1B0"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122</w:t>
            </w:r>
          </w:p>
        </w:tc>
        <w:tc>
          <w:tcPr>
            <w:tcW w:w="761" w:type="dxa"/>
          </w:tcPr>
          <w:p w14:paraId="47947C63" w14:textId="6CF9D285" w:rsidR="63D1C268" w:rsidRDefault="63D1C268" w:rsidP="63D1C268">
            <w:pPr>
              <w:spacing w:after="200" w:line="276" w:lineRule="auto"/>
              <w:jc w:val="right"/>
              <w:rPr>
                <w:rFonts w:eastAsiaTheme="minorEastAsia"/>
                <w:color w:val="000000" w:themeColor="text1"/>
                <w:sz w:val="16"/>
                <w:szCs w:val="16"/>
              </w:rPr>
            </w:pPr>
            <w:r w:rsidRPr="63D1C268">
              <w:rPr>
                <w:rFonts w:eastAsiaTheme="minorEastAsia"/>
                <w:color w:val="000000" w:themeColor="text1"/>
                <w:sz w:val="16"/>
                <w:szCs w:val="16"/>
              </w:rPr>
              <w:t>221</w:t>
            </w:r>
          </w:p>
        </w:tc>
        <w:tc>
          <w:tcPr>
            <w:tcW w:w="712" w:type="dxa"/>
          </w:tcPr>
          <w:p w14:paraId="37BAEA43" w14:textId="75778742" w:rsidR="63D1C268" w:rsidRDefault="63D1C268" w:rsidP="63D1C268">
            <w:pPr>
              <w:jc w:val="right"/>
              <w:rPr>
                <w:rFonts w:eastAsiaTheme="minorEastAsia"/>
                <w:color w:val="000000" w:themeColor="text1"/>
                <w:sz w:val="16"/>
                <w:szCs w:val="16"/>
              </w:rPr>
            </w:pPr>
            <w:r w:rsidRPr="63D1C268">
              <w:rPr>
                <w:rFonts w:eastAsiaTheme="minorEastAsia"/>
                <w:b/>
                <w:bCs/>
                <w:color w:val="000000" w:themeColor="text1"/>
                <w:sz w:val="16"/>
                <w:szCs w:val="16"/>
              </w:rPr>
              <w:t>1.959 </w:t>
            </w:r>
          </w:p>
        </w:tc>
      </w:tr>
      <w:tr w:rsidR="63D1C268" w14:paraId="2951F46F" w14:textId="77777777" w:rsidTr="00AE7DFC">
        <w:trPr>
          <w:trHeight w:val="735"/>
          <w:jc w:val="center"/>
        </w:trPr>
        <w:tc>
          <w:tcPr>
            <w:tcW w:w="1428" w:type="dxa"/>
          </w:tcPr>
          <w:p w14:paraId="25972D20" w14:textId="3F432629" w:rsidR="042616B7" w:rsidRDefault="042616B7" w:rsidP="63D1C268">
            <w:pPr>
              <w:spacing w:line="259" w:lineRule="auto"/>
              <w:rPr>
                <w:rFonts w:eastAsiaTheme="minorEastAsia"/>
                <w:sz w:val="16"/>
                <w:szCs w:val="16"/>
              </w:rPr>
            </w:pPr>
            <w:r w:rsidRPr="63D1C268">
              <w:rPr>
                <w:rFonts w:eastAsiaTheme="minorEastAsia"/>
                <w:sz w:val="16"/>
                <w:szCs w:val="16"/>
              </w:rPr>
              <w:t xml:space="preserve">Omsorgsboliger og tilrettelagte boliger </w:t>
            </w:r>
          </w:p>
        </w:tc>
        <w:tc>
          <w:tcPr>
            <w:tcW w:w="770" w:type="dxa"/>
          </w:tcPr>
          <w:p w14:paraId="6D99DC33" w14:textId="5C504AB7"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113</w:t>
            </w:r>
          </w:p>
        </w:tc>
        <w:tc>
          <w:tcPr>
            <w:tcW w:w="750" w:type="dxa"/>
          </w:tcPr>
          <w:p w14:paraId="2C363A50" w14:textId="56F6500E"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 </w:t>
            </w:r>
          </w:p>
        </w:tc>
        <w:tc>
          <w:tcPr>
            <w:tcW w:w="795" w:type="dxa"/>
          </w:tcPr>
          <w:p w14:paraId="74576EBE" w14:textId="4457F3CA"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74</w:t>
            </w:r>
          </w:p>
        </w:tc>
        <w:tc>
          <w:tcPr>
            <w:tcW w:w="812" w:type="dxa"/>
          </w:tcPr>
          <w:p w14:paraId="6F344356" w14:textId="73DABBBD"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26</w:t>
            </w:r>
          </w:p>
        </w:tc>
        <w:tc>
          <w:tcPr>
            <w:tcW w:w="899" w:type="dxa"/>
          </w:tcPr>
          <w:p w14:paraId="48896A63" w14:textId="2DC43601"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117</w:t>
            </w:r>
          </w:p>
        </w:tc>
        <w:tc>
          <w:tcPr>
            <w:tcW w:w="774" w:type="dxa"/>
          </w:tcPr>
          <w:p w14:paraId="570E6F25" w14:textId="51EA8D38"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60</w:t>
            </w:r>
          </w:p>
        </w:tc>
        <w:tc>
          <w:tcPr>
            <w:tcW w:w="624" w:type="dxa"/>
          </w:tcPr>
          <w:p w14:paraId="48428C6B" w14:textId="623013C4"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30</w:t>
            </w:r>
          </w:p>
        </w:tc>
        <w:tc>
          <w:tcPr>
            <w:tcW w:w="736" w:type="dxa"/>
          </w:tcPr>
          <w:p w14:paraId="52C10840" w14:textId="7E889C11"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44</w:t>
            </w:r>
          </w:p>
        </w:tc>
        <w:tc>
          <w:tcPr>
            <w:tcW w:w="761" w:type="dxa"/>
          </w:tcPr>
          <w:p w14:paraId="03630715" w14:textId="04D3D00C"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41</w:t>
            </w:r>
          </w:p>
        </w:tc>
        <w:tc>
          <w:tcPr>
            <w:tcW w:w="712" w:type="dxa"/>
          </w:tcPr>
          <w:p w14:paraId="26F599C3" w14:textId="77A10F54" w:rsidR="63D1C268" w:rsidRDefault="63D1C268" w:rsidP="63D1C268">
            <w:pPr>
              <w:jc w:val="right"/>
              <w:rPr>
                <w:rFonts w:eastAsiaTheme="minorEastAsia"/>
                <w:color w:val="000000" w:themeColor="text1"/>
                <w:sz w:val="16"/>
                <w:szCs w:val="16"/>
              </w:rPr>
            </w:pPr>
            <w:r w:rsidRPr="63D1C268">
              <w:rPr>
                <w:rFonts w:eastAsiaTheme="minorEastAsia"/>
                <w:b/>
                <w:bCs/>
                <w:color w:val="000000" w:themeColor="text1"/>
                <w:sz w:val="16"/>
                <w:szCs w:val="16"/>
              </w:rPr>
              <w:t>505 </w:t>
            </w:r>
          </w:p>
        </w:tc>
      </w:tr>
      <w:tr w:rsidR="63D1C268" w14:paraId="119E226C" w14:textId="77777777" w:rsidTr="00AE7DFC">
        <w:trPr>
          <w:trHeight w:val="300"/>
          <w:jc w:val="center"/>
        </w:trPr>
        <w:tc>
          <w:tcPr>
            <w:tcW w:w="1428" w:type="dxa"/>
          </w:tcPr>
          <w:p w14:paraId="43E18B18" w14:textId="69DCE090" w:rsidR="43E87A1B" w:rsidRDefault="43E87A1B" w:rsidP="63D1C268">
            <w:pPr>
              <w:rPr>
                <w:rFonts w:eastAsiaTheme="minorEastAsia"/>
                <w:sz w:val="16"/>
                <w:szCs w:val="16"/>
              </w:rPr>
            </w:pPr>
            <w:r w:rsidRPr="63D1C268">
              <w:rPr>
                <w:rFonts w:eastAsiaTheme="minorEastAsia"/>
                <w:color w:val="000000" w:themeColor="text1"/>
                <w:sz w:val="16"/>
                <w:szCs w:val="16"/>
              </w:rPr>
              <w:t>Sykehjemsplasser</w:t>
            </w:r>
          </w:p>
          <w:p w14:paraId="38BCBEC6" w14:textId="69592EB4" w:rsidR="63D1C268" w:rsidRDefault="63D1C268" w:rsidP="63D1C268">
            <w:pPr>
              <w:jc w:val="right"/>
              <w:rPr>
                <w:rFonts w:eastAsiaTheme="minorEastAsia"/>
                <w:color w:val="000000" w:themeColor="text1"/>
                <w:sz w:val="16"/>
                <w:szCs w:val="16"/>
              </w:rPr>
            </w:pPr>
          </w:p>
        </w:tc>
        <w:tc>
          <w:tcPr>
            <w:tcW w:w="770" w:type="dxa"/>
          </w:tcPr>
          <w:p w14:paraId="3A8E5D8A" w14:textId="09063B67"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48</w:t>
            </w:r>
          </w:p>
        </w:tc>
        <w:tc>
          <w:tcPr>
            <w:tcW w:w="750" w:type="dxa"/>
          </w:tcPr>
          <w:p w14:paraId="2DE5F2FB" w14:textId="58360A8A"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111 </w:t>
            </w:r>
          </w:p>
        </w:tc>
        <w:tc>
          <w:tcPr>
            <w:tcW w:w="795" w:type="dxa"/>
          </w:tcPr>
          <w:p w14:paraId="347C0CB4" w14:textId="657C8D45"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68</w:t>
            </w:r>
          </w:p>
        </w:tc>
        <w:tc>
          <w:tcPr>
            <w:tcW w:w="812" w:type="dxa"/>
          </w:tcPr>
          <w:p w14:paraId="5EDF0AF7" w14:textId="60D45A63"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22</w:t>
            </w:r>
          </w:p>
        </w:tc>
        <w:tc>
          <w:tcPr>
            <w:tcW w:w="899" w:type="dxa"/>
          </w:tcPr>
          <w:p w14:paraId="31EA5379" w14:textId="12ADD290"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64</w:t>
            </w:r>
          </w:p>
        </w:tc>
        <w:tc>
          <w:tcPr>
            <w:tcW w:w="774" w:type="dxa"/>
          </w:tcPr>
          <w:p w14:paraId="47964CFD" w14:textId="5A044C87"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49</w:t>
            </w:r>
          </w:p>
        </w:tc>
        <w:tc>
          <w:tcPr>
            <w:tcW w:w="624" w:type="dxa"/>
          </w:tcPr>
          <w:p w14:paraId="2B2CAD47" w14:textId="21E226B5"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26</w:t>
            </w:r>
          </w:p>
        </w:tc>
        <w:tc>
          <w:tcPr>
            <w:tcW w:w="736" w:type="dxa"/>
          </w:tcPr>
          <w:p w14:paraId="268207B9" w14:textId="6BA437B9"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20</w:t>
            </w:r>
          </w:p>
        </w:tc>
        <w:tc>
          <w:tcPr>
            <w:tcW w:w="761" w:type="dxa"/>
          </w:tcPr>
          <w:p w14:paraId="09986871" w14:textId="74839BA5" w:rsidR="63D1C268" w:rsidRDefault="63D1C268" w:rsidP="63D1C268">
            <w:pPr>
              <w:jc w:val="right"/>
              <w:rPr>
                <w:rFonts w:eastAsiaTheme="minorEastAsia"/>
                <w:color w:val="000000" w:themeColor="text1"/>
                <w:sz w:val="16"/>
                <w:szCs w:val="16"/>
              </w:rPr>
            </w:pPr>
            <w:r w:rsidRPr="63D1C268">
              <w:rPr>
                <w:rFonts w:eastAsiaTheme="minorEastAsia"/>
                <w:color w:val="000000" w:themeColor="text1"/>
                <w:sz w:val="16"/>
                <w:szCs w:val="16"/>
              </w:rPr>
              <w:t>36</w:t>
            </w:r>
          </w:p>
        </w:tc>
        <w:tc>
          <w:tcPr>
            <w:tcW w:w="712" w:type="dxa"/>
          </w:tcPr>
          <w:p w14:paraId="57143086" w14:textId="7134AF7F" w:rsidR="63D1C268" w:rsidRDefault="63D1C268" w:rsidP="63D1C268">
            <w:pPr>
              <w:jc w:val="right"/>
              <w:rPr>
                <w:rFonts w:eastAsiaTheme="minorEastAsia"/>
                <w:color w:val="000000" w:themeColor="text1"/>
                <w:sz w:val="16"/>
                <w:szCs w:val="16"/>
              </w:rPr>
            </w:pPr>
            <w:r w:rsidRPr="63D1C268">
              <w:rPr>
                <w:rFonts w:eastAsiaTheme="minorEastAsia"/>
                <w:b/>
                <w:bCs/>
                <w:color w:val="000000" w:themeColor="text1"/>
                <w:sz w:val="16"/>
                <w:szCs w:val="16"/>
              </w:rPr>
              <w:t>424 </w:t>
            </w:r>
          </w:p>
        </w:tc>
      </w:tr>
    </w:tbl>
    <w:p w14:paraId="05A8BF9A" w14:textId="3F621027" w:rsidR="63D1C268" w:rsidRDefault="63D1C268" w:rsidP="63D1C268"/>
    <w:p w14:paraId="2836E79E" w14:textId="2D68CBAB" w:rsidR="00F52DF6" w:rsidRPr="00BB2B8D" w:rsidRDefault="1FD874E9" w:rsidP="00E90B53">
      <w:pPr>
        <w:pStyle w:val="Overskrift3"/>
        <w:rPr>
          <w:rStyle w:val="Overskrift1Tegn"/>
          <w:rFonts w:ascii="Cambria" w:hAnsi="Cambria" w:cs="Times New Roman"/>
          <w:sz w:val="26"/>
          <w:szCs w:val="26"/>
        </w:rPr>
      </w:pPr>
      <w:bookmarkStart w:id="20" w:name="_Toc234309152"/>
      <w:bookmarkStart w:id="21" w:name="_Toc237597016"/>
      <w:r w:rsidRPr="63D1C268">
        <w:rPr>
          <w:rStyle w:val="Overskrift1Tegn"/>
          <w:rFonts w:ascii="Cambria" w:hAnsi="Cambria" w:cs="Times New Roman"/>
          <w:sz w:val="26"/>
          <w:szCs w:val="26"/>
        </w:rPr>
        <w:t>1.</w:t>
      </w:r>
      <w:r w:rsidR="4249723E" w:rsidRPr="63D1C268">
        <w:rPr>
          <w:rStyle w:val="Overskrift1Tegn"/>
          <w:rFonts w:ascii="Cambria" w:hAnsi="Cambria" w:cs="Times New Roman"/>
          <w:sz w:val="26"/>
          <w:szCs w:val="26"/>
        </w:rPr>
        <w:t>3</w:t>
      </w:r>
      <w:r w:rsidRPr="63D1C268">
        <w:rPr>
          <w:rStyle w:val="Overskrift1Tegn"/>
          <w:rFonts w:ascii="Cambria" w:hAnsi="Cambria" w:cs="Times New Roman"/>
          <w:sz w:val="26"/>
          <w:szCs w:val="26"/>
        </w:rPr>
        <w:t>.</w:t>
      </w:r>
      <w:r w:rsidR="3F7A42E6" w:rsidRPr="63D1C268">
        <w:rPr>
          <w:rStyle w:val="Overskrift1Tegn"/>
          <w:rFonts w:ascii="Cambria" w:hAnsi="Cambria" w:cs="Times New Roman"/>
          <w:sz w:val="26"/>
          <w:szCs w:val="26"/>
        </w:rPr>
        <w:t>3</w:t>
      </w:r>
      <w:r w:rsidRPr="63D1C268">
        <w:rPr>
          <w:rStyle w:val="Overskrift1Tegn"/>
          <w:rFonts w:ascii="Cambria" w:hAnsi="Cambria" w:cs="Times New Roman"/>
          <w:sz w:val="26"/>
          <w:szCs w:val="26"/>
        </w:rPr>
        <w:t xml:space="preserve"> </w:t>
      </w:r>
      <w:r w:rsidR="7ED78CCB" w:rsidRPr="63D1C268">
        <w:rPr>
          <w:rStyle w:val="Overskrift1Tegn"/>
          <w:rFonts w:ascii="Cambria" w:hAnsi="Cambria" w:cs="Times New Roman"/>
          <w:sz w:val="26"/>
          <w:szCs w:val="26"/>
        </w:rPr>
        <w:t>Teknologi og systemer i kommunene i dag</w:t>
      </w:r>
      <w:bookmarkEnd w:id="20"/>
      <w:bookmarkEnd w:id="21"/>
    </w:p>
    <w:p w14:paraId="5D604ECB" w14:textId="77777777" w:rsidR="00F52DF6" w:rsidRPr="00E41197" w:rsidRDefault="00F52DF6" w:rsidP="00F52DF6">
      <w:pPr>
        <w:rPr>
          <w:rFonts w:asciiTheme="minorHAnsi" w:hAnsiTheme="minorHAnsi" w:cstheme="minorHAnsi"/>
        </w:rPr>
      </w:pPr>
      <w:r w:rsidRPr="00E41197">
        <w:rPr>
          <w:rFonts w:asciiTheme="minorHAnsi" w:hAnsiTheme="minorHAnsi" w:cstheme="minorHAnsi"/>
        </w:rPr>
        <w:t>De forskjellige kommunene har per i dag en del forskjellige velferdsteknologiske løsninger i bruk.</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1770"/>
        <w:gridCol w:w="1770"/>
        <w:gridCol w:w="1815"/>
        <w:gridCol w:w="1971"/>
      </w:tblGrid>
      <w:tr w:rsidR="00F52DF6" w:rsidRPr="00E41197" w14:paraId="336F76E3" w14:textId="77777777" w:rsidTr="00AE7DFC">
        <w:tc>
          <w:tcPr>
            <w:tcW w:w="2070" w:type="dxa"/>
            <w:shd w:val="clear" w:color="auto" w:fill="BDD6EE" w:themeFill="accent1" w:themeFillTint="66"/>
          </w:tcPr>
          <w:p w14:paraId="52BBBD01" w14:textId="77777777" w:rsidR="00F52DF6" w:rsidRPr="00E41197" w:rsidRDefault="00F52DF6" w:rsidP="00031BC8">
            <w:pPr>
              <w:rPr>
                <w:rFonts w:cstheme="minorHAnsi"/>
              </w:rPr>
            </w:pPr>
          </w:p>
        </w:tc>
        <w:tc>
          <w:tcPr>
            <w:tcW w:w="1770" w:type="dxa"/>
            <w:shd w:val="clear" w:color="auto" w:fill="BDD6EE" w:themeFill="accent1" w:themeFillTint="66"/>
          </w:tcPr>
          <w:p w14:paraId="074EA17D" w14:textId="77777777" w:rsidR="00F52DF6" w:rsidRPr="00E41197" w:rsidRDefault="7ED78CCB" w:rsidP="63D1C268">
            <w:pPr>
              <w:rPr>
                <w:rFonts w:eastAsiaTheme="minorEastAsia"/>
                <w:b/>
                <w:bCs/>
              </w:rPr>
            </w:pPr>
            <w:r w:rsidRPr="63D1C268">
              <w:rPr>
                <w:rFonts w:eastAsiaTheme="minorEastAsia"/>
                <w:b/>
                <w:bCs/>
              </w:rPr>
              <w:t>Gjøvik</w:t>
            </w:r>
          </w:p>
        </w:tc>
        <w:tc>
          <w:tcPr>
            <w:tcW w:w="1770" w:type="dxa"/>
            <w:shd w:val="clear" w:color="auto" w:fill="BDD6EE" w:themeFill="accent1" w:themeFillTint="66"/>
          </w:tcPr>
          <w:p w14:paraId="6E95EEE1" w14:textId="77777777" w:rsidR="00F52DF6" w:rsidRPr="00E41197" w:rsidRDefault="7ED78CCB" w:rsidP="63D1C268">
            <w:pPr>
              <w:rPr>
                <w:rFonts w:eastAsiaTheme="minorEastAsia"/>
                <w:b/>
                <w:bCs/>
              </w:rPr>
            </w:pPr>
            <w:r w:rsidRPr="63D1C268">
              <w:rPr>
                <w:rFonts w:eastAsiaTheme="minorEastAsia"/>
                <w:b/>
                <w:bCs/>
              </w:rPr>
              <w:t>Gran</w:t>
            </w:r>
          </w:p>
        </w:tc>
        <w:tc>
          <w:tcPr>
            <w:tcW w:w="1815" w:type="dxa"/>
            <w:shd w:val="clear" w:color="auto" w:fill="BDD6EE" w:themeFill="accent1" w:themeFillTint="66"/>
          </w:tcPr>
          <w:p w14:paraId="08FA2FF8" w14:textId="77777777" w:rsidR="00F52DF6" w:rsidRPr="00E41197" w:rsidRDefault="7ED78CCB" w:rsidP="63D1C268">
            <w:pPr>
              <w:rPr>
                <w:rFonts w:eastAsiaTheme="minorEastAsia"/>
                <w:b/>
                <w:bCs/>
              </w:rPr>
            </w:pPr>
            <w:r w:rsidRPr="63D1C268">
              <w:rPr>
                <w:rFonts w:eastAsiaTheme="minorEastAsia"/>
                <w:b/>
                <w:bCs/>
              </w:rPr>
              <w:t>Nordre Land</w:t>
            </w:r>
          </w:p>
        </w:tc>
        <w:tc>
          <w:tcPr>
            <w:tcW w:w="1971" w:type="dxa"/>
            <w:shd w:val="clear" w:color="auto" w:fill="BDD6EE" w:themeFill="accent1" w:themeFillTint="66"/>
          </w:tcPr>
          <w:p w14:paraId="010EE4E3" w14:textId="77777777" w:rsidR="00F52DF6" w:rsidRPr="00E41197" w:rsidRDefault="7ED78CCB" w:rsidP="63D1C268">
            <w:pPr>
              <w:rPr>
                <w:rFonts w:eastAsiaTheme="minorEastAsia"/>
                <w:b/>
                <w:bCs/>
              </w:rPr>
            </w:pPr>
            <w:r w:rsidRPr="63D1C268">
              <w:rPr>
                <w:rFonts w:eastAsiaTheme="minorEastAsia"/>
                <w:b/>
                <w:bCs/>
              </w:rPr>
              <w:t>Søndre Land</w:t>
            </w:r>
          </w:p>
        </w:tc>
      </w:tr>
      <w:tr w:rsidR="00F52DF6" w:rsidRPr="00E41197" w14:paraId="1504628A" w14:textId="77777777" w:rsidTr="00AE7DFC">
        <w:tc>
          <w:tcPr>
            <w:tcW w:w="2070" w:type="dxa"/>
          </w:tcPr>
          <w:p w14:paraId="5630B290" w14:textId="77777777" w:rsidR="00F52DF6" w:rsidRPr="00E41197" w:rsidRDefault="7ED78CCB" w:rsidP="63D1C268">
            <w:pPr>
              <w:rPr>
                <w:rFonts w:eastAsiaTheme="minorEastAsia"/>
              </w:rPr>
            </w:pPr>
            <w:r w:rsidRPr="63D1C268">
              <w:rPr>
                <w:rFonts w:eastAsiaTheme="minorEastAsia"/>
              </w:rPr>
              <w:t>Elektronisk medisinerings-støtte</w:t>
            </w:r>
          </w:p>
        </w:tc>
        <w:tc>
          <w:tcPr>
            <w:tcW w:w="1770" w:type="dxa"/>
          </w:tcPr>
          <w:p w14:paraId="253F2A53" w14:textId="77777777" w:rsidR="00F52DF6" w:rsidRPr="00E41197" w:rsidRDefault="7ED78CCB" w:rsidP="63D1C268">
            <w:pPr>
              <w:rPr>
                <w:rFonts w:eastAsiaTheme="minorEastAsia"/>
                <w:lang w:val="en-US"/>
              </w:rPr>
            </w:pPr>
            <w:r w:rsidRPr="63D1C268">
              <w:rPr>
                <w:rFonts w:eastAsiaTheme="minorEastAsia"/>
                <w:lang w:val="en-US"/>
              </w:rPr>
              <w:t>Karie (</w:t>
            </w:r>
            <w:proofErr w:type="spellStart"/>
            <w:r w:rsidRPr="63D1C268">
              <w:rPr>
                <w:rFonts w:eastAsiaTheme="minorEastAsia"/>
                <w:lang w:val="en-US"/>
              </w:rPr>
              <w:t>Dignio</w:t>
            </w:r>
            <w:proofErr w:type="spellEnd"/>
            <w:r w:rsidRPr="63D1C268">
              <w:rPr>
                <w:rFonts w:eastAsiaTheme="minorEastAsia"/>
                <w:lang w:val="en-US"/>
              </w:rPr>
              <w:t>)</w:t>
            </w:r>
            <w:r w:rsidR="00F52DF6" w:rsidRPr="00AE7DFC">
              <w:rPr>
                <w:lang w:val="en-US"/>
              </w:rPr>
              <w:br/>
            </w:r>
            <w:proofErr w:type="spellStart"/>
            <w:r w:rsidRPr="63D1C268">
              <w:rPr>
                <w:rFonts w:eastAsiaTheme="minorEastAsia"/>
                <w:lang w:val="en-US"/>
              </w:rPr>
              <w:t>Pilly</w:t>
            </w:r>
            <w:proofErr w:type="spellEnd"/>
            <w:r w:rsidRPr="63D1C268">
              <w:rPr>
                <w:rFonts w:eastAsiaTheme="minorEastAsia"/>
                <w:lang w:val="en-US"/>
              </w:rPr>
              <w:t xml:space="preserve"> (</w:t>
            </w:r>
            <w:proofErr w:type="spellStart"/>
            <w:r w:rsidRPr="63D1C268">
              <w:rPr>
                <w:rFonts w:eastAsiaTheme="minorEastAsia"/>
                <w:lang w:val="en-US"/>
              </w:rPr>
              <w:t>Dignio</w:t>
            </w:r>
            <w:proofErr w:type="spellEnd"/>
            <w:r w:rsidRPr="63D1C268">
              <w:rPr>
                <w:rFonts w:eastAsiaTheme="minorEastAsia"/>
                <w:lang w:val="en-US"/>
              </w:rPr>
              <w:t>)</w:t>
            </w:r>
            <w:r w:rsidR="00F52DF6" w:rsidRPr="00AE7DFC">
              <w:rPr>
                <w:lang w:val="en-US"/>
              </w:rPr>
              <w:br/>
            </w:r>
            <w:proofErr w:type="spellStart"/>
            <w:r w:rsidRPr="63D1C268">
              <w:rPr>
                <w:rFonts w:eastAsiaTheme="minorEastAsia"/>
                <w:lang w:val="en-US"/>
              </w:rPr>
              <w:t>Evondos</w:t>
            </w:r>
            <w:proofErr w:type="spellEnd"/>
            <w:r w:rsidRPr="63D1C268">
              <w:rPr>
                <w:rFonts w:eastAsiaTheme="minorEastAsia"/>
                <w:lang w:val="en-US"/>
              </w:rPr>
              <w:t xml:space="preserve"> Anna </w:t>
            </w:r>
            <w:r w:rsidR="00F52DF6" w:rsidRPr="00AE7DFC">
              <w:rPr>
                <w:lang w:val="en-US"/>
              </w:rPr>
              <w:br/>
            </w:r>
            <w:proofErr w:type="spellStart"/>
            <w:r w:rsidRPr="63D1C268">
              <w:rPr>
                <w:rFonts w:eastAsiaTheme="minorEastAsia"/>
                <w:lang w:val="en-US"/>
              </w:rPr>
              <w:t>Evondos</w:t>
            </w:r>
            <w:proofErr w:type="spellEnd"/>
            <w:r w:rsidRPr="63D1C268">
              <w:rPr>
                <w:rFonts w:eastAsiaTheme="minorEastAsia"/>
                <w:lang w:val="en-US"/>
              </w:rPr>
              <w:t xml:space="preserve"> E300</w:t>
            </w:r>
          </w:p>
        </w:tc>
        <w:tc>
          <w:tcPr>
            <w:tcW w:w="1770" w:type="dxa"/>
          </w:tcPr>
          <w:p w14:paraId="3971D96B" w14:textId="43A0556A" w:rsidR="00F52DF6" w:rsidRPr="00E41197" w:rsidRDefault="7ED78CCB" w:rsidP="63D1C268">
            <w:pPr>
              <w:rPr>
                <w:rFonts w:eastAsiaTheme="minorEastAsia"/>
                <w:lang w:val="en-US"/>
              </w:rPr>
            </w:pPr>
            <w:proofErr w:type="spellStart"/>
            <w:r w:rsidRPr="63D1C268">
              <w:rPr>
                <w:rFonts w:eastAsiaTheme="minorEastAsia"/>
                <w:lang w:val="en-US"/>
              </w:rPr>
              <w:t>Evondos</w:t>
            </w:r>
            <w:proofErr w:type="spellEnd"/>
            <w:r w:rsidRPr="63D1C268">
              <w:rPr>
                <w:rFonts w:eastAsiaTheme="minorEastAsia"/>
                <w:lang w:val="en-US"/>
              </w:rPr>
              <w:t xml:space="preserve"> E300</w:t>
            </w:r>
            <w:r w:rsidR="660920CD" w:rsidRPr="63D1C268">
              <w:rPr>
                <w:rFonts w:eastAsiaTheme="minorEastAsia"/>
                <w:lang w:val="en-US"/>
              </w:rPr>
              <w:t>,</w:t>
            </w:r>
          </w:p>
          <w:p w14:paraId="03477272" w14:textId="5978E9B5" w:rsidR="00F52DF6" w:rsidRPr="00E41197" w:rsidRDefault="660920CD" w:rsidP="63D1C268">
            <w:pPr>
              <w:rPr>
                <w:rFonts w:eastAsiaTheme="minorEastAsia"/>
                <w:lang w:val="en-US"/>
              </w:rPr>
            </w:pPr>
            <w:proofErr w:type="spellStart"/>
            <w:r w:rsidRPr="63D1C268">
              <w:rPr>
                <w:rFonts w:eastAsiaTheme="minorEastAsia"/>
                <w:lang w:val="en-US"/>
              </w:rPr>
              <w:t>Evondos</w:t>
            </w:r>
            <w:proofErr w:type="spellEnd"/>
            <w:r w:rsidRPr="63D1C268">
              <w:rPr>
                <w:rFonts w:eastAsiaTheme="minorEastAsia"/>
                <w:lang w:val="en-US"/>
              </w:rPr>
              <w:t xml:space="preserve"> Anna</w:t>
            </w:r>
          </w:p>
        </w:tc>
        <w:tc>
          <w:tcPr>
            <w:tcW w:w="1815" w:type="dxa"/>
          </w:tcPr>
          <w:p w14:paraId="66FE2D0B" w14:textId="77777777" w:rsidR="00F52DF6" w:rsidRPr="00E41197" w:rsidRDefault="7ED78CCB" w:rsidP="63D1C268">
            <w:pPr>
              <w:rPr>
                <w:rFonts w:eastAsiaTheme="minorEastAsia"/>
              </w:rPr>
            </w:pPr>
            <w:proofErr w:type="spellStart"/>
            <w:r w:rsidRPr="63D1C268">
              <w:rPr>
                <w:rFonts w:eastAsiaTheme="minorEastAsia"/>
              </w:rPr>
              <w:t>Karie</w:t>
            </w:r>
            <w:proofErr w:type="spellEnd"/>
            <w:r w:rsidRPr="63D1C268">
              <w:rPr>
                <w:rFonts w:eastAsiaTheme="minorEastAsia"/>
              </w:rPr>
              <w:t xml:space="preserve"> (</w:t>
            </w:r>
            <w:proofErr w:type="spellStart"/>
            <w:r w:rsidRPr="63D1C268">
              <w:rPr>
                <w:rFonts w:eastAsiaTheme="minorEastAsia"/>
              </w:rPr>
              <w:t>Dignio</w:t>
            </w:r>
            <w:proofErr w:type="spellEnd"/>
            <w:r w:rsidRPr="63D1C268">
              <w:rPr>
                <w:rFonts w:eastAsiaTheme="minorEastAsia"/>
              </w:rPr>
              <w:t>)</w:t>
            </w:r>
          </w:p>
        </w:tc>
        <w:tc>
          <w:tcPr>
            <w:tcW w:w="1971" w:type="dxa"/>
          </w:tcPr>
          <w:p w14:paraId="4012F097" w14:textId="77777777" w:rsidR="00F52DF6" w:rsidRPr="00E41197" w:rsidRDefault="7ED78CCB" w:rsidP="63D1C268">
            <w:pPr>
              <w:rPr>
                <w:rFonts w:eastAsiaTheme="minorEastAsia"/>
              </w:rPr>
            </w:pPr>
            <w:proofErr w:type="spellStart"/>
            <w:r w:rsidRPr="63D1C268">
              <w:rPr>
                <w:rFonts w:eastAsiaTheme="minorEastAsia"/>
              </w:rPr>
              <w:t>Karie</w:t>
            </w:r>
            <w:proofErr w:type="spellEnd"/>
          </w:p>
          <w:p w14:paraId="31A4A96C" w14:textId="77777777" w:rsidR="00F52DF6" w:rsidRPr="00E41197" w:rsidRDefault="7ED78CCB" w:rsidP="63D1C268">
            <w:pPr>
              <w:rPr>
                <w:rFonts w:eastAsiaTheme="minorEastAsia"/>
              </w:rPr>
            </w:pPr>
            <w:proofErr w:type="spellStart"/>
            <w:r w:rsidRPr="63D1C268">
              <w:rPr>
                <w:rFonts w:eastAsiaTheme="minorEastAsia"/>
              </w:rPr>
              <w:t>Mobili</w:t>
            </w:r>
            <w:proofErr w:type="spellEnd"/>
          </w:p>
        </w:tc>
      </w:tr>
      <w:tr w:rsidR="00F52DF6" w:rsidRPr="00E41197" w14:paraId="5E570BCE" w14:textId="77777777" w:rsidTr="00AE7DFC">
        <w:tc>
          <w:tcPr>
            <w:tcW w:w="2070" w:type="dxa"/>
          </w:tcPr>
          <w:p w14:paraId="6444F47D" w14:textId="77777777" w:rsidR="00F52DF6" w:rsidRPr="00E41197" w:rsidRDefault="7ED78CCB" w:rsidP="63D1C268">
            <w:pPr>
              <w:rPr>
                <w:rFonts w:eastAsiaTheme="minorEastAsia"/>
              </w:rPr>
            </w:pPr>
            <w:r w:rsidRPr="63D1C268">
              <w:rPr>
                <w:rFonts w:eastAsiaTheme="minorEastAsia"/>
              </w:rPr>
              <w:t>Digitalt tilsyn/</w:t>
            </w:r>
            <w:r w:rsidR="00F52DF6">
              <w:br/>
            </w:r>
            <w:r w:rsidRPr="63D1C268">
              <w:rPr>
                <w:rFonts w:eastAsiaTheme="minorEastAsia"/>
              </w:rPr>
              <w:t>multisensor</w:t>
            </w:r>
          </w:p>
        </w:tc>
        <w:tc>
          <w:tcPr>
            <w:tcW w:w="1770" w:type="dxa"/>
          </w:tcPr>
          <w:p w14:paraId="44644DA1" w14:textId="77777777" w:rsidR="00F52DF6" w:rsidRPr="00E41197" w:rsidRDefault="7ED78CCB" w:rsidP="63D1C268">
            <w:pPr>
              <w:rPr>
                <w:rFonts w:eastAsiaTheme="minorEastAsia"/>
              </w:rPr>
            </w:pPr>
            <w:proofErr w:type="spellStart"/>
            <w:r w:rsidRPr="63D1C268">
              <w:rPr>
                <w:rFonts w:eastAsiaTheme="minorEastAsia"/>
              </w:rPr>
              <w:t>RoomMate</w:t>
            </w:r>
            <w:proofErr w:type="spellEnd"/>
            <w:r w:rsidRPr="63D1C268">
              <w:rPr>
                <w:rFonts w:eastAsiaTheme="minorEastAsia"/>
              </w:rPr>
              <w:t xml:space="preserve">, Nattugla og </w:t>
            </w:r>
            <w:proofErr w:type="spellStart"/>
            <w:r w:rsidRPr="63D1C268">
              <w:rPr>
                <w:rFonts w:eastAsiaTheme="minorEastAsia"/>
              </w:rPr>
              <w:t>Tellu</w:t>
            </w:r>
            <w:proofErr w:type="spellEnd"/>
          </w:p>
        </w:tc>
        <w:tc>
          <w:tcPr>
            <w:tcW w:w="1770" w:type="dxa"/>
          </w:tcPr>
          <w:p w14:paraId="5702FABE" w14:textId="77777777" w:rsidR="00F52DF6" w:rsidRPr="00E41197" w:rsidRDefault="7ED78CCB" w:rsidP="63D1C268">
            <w:pPr>
              <w:rPr>
                <w:rFonts w:eastAsiaTheme="minorEastAsia"/>
              </w:rPr>
            </w:pPr>
            <w:proofErr w:type="spellStart"/>
            <w:r w:rsidRPr="63D1C268">
              <w:rPr>
                <w:rFonts w:eastAsiaTheme="minorEastAsia"/>
              </w:rPr>
              <w:t>RoomMate</w:t>
            </w:r>
            <w:proofErr w:type="spellEnd"/>
            <w:r w:rsidRPr="63D1C268">
              <w:rPr>
                <w:rFonts w:eastAsiaTheme="minorEastAsia"/>
              </w:rPr>
              <w:t>, Nattugla</w:t>
            </w:r>
          </w:p>
        </w:tc>
        <w:tc>
          <w:tcPr>
            <w:tcW w:w="1815" w:type="dxa"/>
          </w:tcPr>
          <w:p w14:paraId="285A4263" w14:textId="77777777" w:rsidR="00F52DF6" w:rsidRPr="00E41197" w:rsidRDefault="7ED78CCB" w:rsidP="63D1C268">
            <w:pPr>
              <w:rPr>
                <w:rFonts w:eastAsiaTheme="minorEastAsia"/>
              </w:rPr>
            </w:pPr>
            <w:r w:rsidRPr="63D1C268">
              <w:rPr>
                <w:rFonts w:eastAsiaTheme="minorEastAsia"/>
              </w:rPr>
              <w:t>Nattugla</w:t>
            </w:r>
          </w:p>
        </w:tc>
        <w:tc>
          <w:tcPr>
            <w:tcW w:w="1971" w:type="dxa"/>
          </w:tcPr>
          <w:p w14:paraId="29B19101" w14:textId="77777777" w:rsidR="00F52DF6" w:rsidRPr="00E41197" w:rsidRDefault="7ED78CCB" w:rsidP="63D1C268">
            <w:pPr>
              <w:rPr>
                <w:rFonts w:eastAsiaTheme="minorEastAsia"/>
              </w:rPr>
            </w:pPr>
            <w:proofErr w:type="spellStart"/>
            <w:r w:rsidRPr="63D1C268">
              <w:rPr>
                <w:rFonts w:eastAsiaTheme="minorEastAsia"/>
              </w:rPr>
              <w:t>Roommate</w:t>
            </w:r>
            <w:proofErr w:type="spellEnd"/>
          </w:p>
          <w:p w14:paraId="1C14A051" w14:textId="77777777" w:rsidR="00F52DF6" w:rsidRPr="00E41197" w:rsidRDefault="7ED78CCB" w:rsidP="63D1C268">
            <w:pPr>
              <w:rPr>
                <w:rFonts w:eastAsiaTheme="minorEastAsia"/>
              </w:rPr>
            </w:pPr>
            <w:r w:rsidRPr="63D1C268">
              <w:rPr>
                <w:rFonts w:eastAsiaTheme="minorEastAsia"/>
              </w:rPr>
              <w:t>Nattugla</w:t>
            </w:r>
          </w:p>
        </w:tc>
      </w:tr>
      <w:tr w:rsidR="00F52DF6" w:rsidRPr="005E520E" w14:paraId="2DD92CE7" w14:textId="77777777" w:rsidTr="00AE7DFC">
        <w:tc>
          <w:tcPr>
            <w:tcW w:w="2070" w:type="dxa"/>
          </w:tcPr>
          <w:p w14:paraId="4C6CC982" w14:textId="77777777" w:rsidR="00F52DF6" w:rsidRPr="00E41197" w:rsidRDefault="7ED78CCB" w:rsidP="63D1C268">
            <w:pPr>
              <w:rPr>
                <w:rFonts w:eastAsiaTheme="minorEastAsia"/>
              </w:rPr>
            </w:pPr>
            <w:r w:rsidRPr="63D1C268">
              <w:rPr>
                <w:rFonts w:eastAsiaTheme="minorEastAsia"/>
              </w:rPr>
              <w:t>Trygghetsalarm</w:t>
            </w:r>
          </w:p>
        </w:tc>
        <w:tc>
          <w:tcPr>
            <w:tcW w:w="1770" w:type="dxa"/>
          </w:tcPr>
          <w:p w14:paraId="047B5ABE" w14:textId="77777777" w:rsidR="00F52DF6" w:rsidRPr="00E41197" w:rsidRDefault="7ED78CCB" w:rsidP="63D1C268">
            <w:pPr>
              <w:rPr>
                <w:rFonts w:eastAsiaTheme="minorEastAsia"/>
                <w:lang w:val="fr-FR"/>
              </w:rPr>
            </w:pPr>
            <w:r w:rsidRPr="63D1C268">
              <w:rPr>
                <w:rFonts w:eastAsiaTheme="minorEastAsia"/>
                <w:lang w:val="fr-FR"/>
              </w:rPr>
              <w:t xml:space="preserve">Climax MX-8 </w:t>
            </w:r>
            <w:proofErr w:type="spellStart"/>
            <w:r w:rsidRPr="63D1C268">
              <w:rPr>
                <w:rFonts w:eastAsiaTheme="minorEastAsia"/>
                <w:lang w:val="fr-FR"/>
              </w:rPr>
              <w:t>og</w:t>
            </w:r>
            <w:proofErr w:type="spellEnd"/>
            <w:r w:rsidRPr="63D1C268">
              <w:rPr>
                <w:rFonts w:eastAsiaTheme="minorEastAsia"/>
                <w:lang w:val="fr-FR"/>
              </w:rPr>
              <w:t xml:space="preserve"> Climax GX-MAX 8 </w:t>
            </w:r>
          </w:p>
        </w:tc>
        <w:tc>
          <w:tcPr>
            <w:tcW w:w="1770" w:type="dxa"/>
          </w:tcPr>
          <w:p w14:paraId="0B54EEB0" w14:textId="77777777" w:rsidR="00F52DF6" w:rsidRPr="00E41197" w:rsidRDefault="7ED78CCB" w:rsidP="63D1C268">
            <w:pPr>
              <w:rPr>
                <w:rFonts w:eastAsiaTheme="minorEastAsia"/>
              </w:rPr>
            </w:pPr>
            <w:proofErr w:type="spellStart"/>
            <w:r w:rsidRPr="63D1C268">
              <w:rPr>
                <w:rFonts w:eastAsiaTheme="minorEastAsia"/>
                <w:lang w:val="en-US"/>
              </w:rPr>
              <w:t>Careium</w:t>
            </w:r>
            <w:proofErr w:type="spellEnd"/>
            <w:r w:rsidRPr="63D1C268">
              <w:rPr>
                <w:rFonts w:eastAsiaTheme="minorEastAsia"/>
                <w:lang w:val="en-US"/>
              </w:rPr>
              <w:t xml:space="preserve"> Eliza S</w:t>
            </w:r>
          </w:p>
        </w:tc>
        <w:tc>
          <w:tcPr>
            <w:tcW w:w="1815" w:type="dxa"/>
          </w:tcPr>
          <w:p w14:paraId="54558A3D" w14:textId="77777777" w:rsidR="00F52DF6" w:rsidRPr="00E41197" w:rsidRDefault="7ED78CCB" w:rsidP="63D1C268">
            <w:pPr>
              <w:rPr>
                <w:rFonts w:eastAsiaTheme="minorEastAsia"/>
                <w:lang w:val="fr-FR"/>
              </w:rPr>
            </w:pPr>
            <w:r w:rsidRPr="63D1C268">
              <w:rPr>
                <w:rFonts w:eastAsiaTheme="minorEastAsia"/>
                <w:lang w:val="fr-FR"/>
              </w:rPr>
              <w:t>Climax GX-8 Climax GX- MAX8 EX-ZB-BLE-DT35BW</w:t>
            </w:r>
          </w:p>
        </w:tc>
        <w:tc>
          <w:tcPr>
            <w:tcW w:w="1971" w:type="dxa"/>
          </w:tcPr>
          <w:p w14:paraId="70A517C1" w14:textId="77777777" w:rsidR="00F52DF6" w:rsidRPr="00E41197" w:rsidRDefault="7ED78CCB" w:rsidP="63D1C268">
            <w:pPr>
              <w:rPr>
                <w:rFonts w:eastAsiaTheme="minorEastAsia"/>
                <w:lang w:val="fr-FR"/>
              </w:rPr>
            </w:pPr>
            <w:r w:rsidRPr="63D1C268">
              <w:rPr>
                <w:rFonts w:eastAsiaTheme="minorEastAsia"/>
                <w:lang w:val="fr-FR"/>
              </w:rPr>
              <w:t>Climax GX-8-EX- 4G</w:t>
            </w:r>
          </w:p>
          <w:p w14:paraId="088D3FE7" w14:textId="77777777" w:rsidR="00F52DF6" w:rsidRPr="00E41197" w:rsidRDefault="7ED78CCB" w:rsidP="63D1C268">
            <w:pPr>
              <w:rPr>
                <w:rFonts w:eastAsiaTheme="minorEastAsia"/>
                <w:lang w:val="fr-FR"/>
              </w:rPr>
            </w:pPr>
            <w:r w:rsidRPr="63D1C268">
              <w:rPr>
                <w:rFonts w:eastAsiaTheme="minorEastAsia"/>
                <w:lang w:val="fr-FR"/>
              </w:rPr>
              <w:t>Climax GX-MAX8-DT35 Pro</w:t>
            </w:r>
          </w:p>
        </w:tc>
      </w:tr>
      <w:tr w:rsidR="00F52DF6" w:rsidRPr="005E520E" w14:paraId="3E136F11" w14:textId="77777777" w:rsidTr="00AE7DFC">
        <w:tc>
          <w:tcPr>
            <w:tcW w:w="2070" w:type="dxa"/>
          </w:tcPr>
          <w:p w14:paraId="7F9C654B" w14:textId="77777777" w:rsidR="00F52DF6" w:rsidRPr="00E41197" w:rsidRDefault="7ED78CCB" w:rsidP="63D1C268">
            <w:pPr>
              <w:rPr>
                <w:rFonts w:eastAsiaTheme="minorEastAsia"/>
              </w:rPr>
            </w:pPr>
            <w:r w:rsidRPr="63D1C268">
              <w:rPr>
                <w:rFonts w:eastAsiaTheme="minorEastAsia"/>
              </w:rPr>
              <w:t>Mobil trygghetsalarm</w:t>
            </w:r>
          </w:p>
        </w:tc>
        <w:tc>
          <w:tcPr>
            <w:tcW w:w="1770" w:type="dxa"/>
          </w:tcPr>
          <w:p w14:paraId="2DE6E41C" w14:textId="77777777" w:rsidR="00F52DF6" w:rsidRPr="00E41197" w:rsidRDefault="7ED78CCB" w:rsidP="63D1C268">
            <w:pPr>
              <w:rPr>
                <w:rFonts w:eastAsiaTheme="minorEastAsia"/>
              </w:rPr>
            </w:pPr>
            <w:proofErr w:type="spellStart"/>
            <w:r w:rsidRPr="63D1C268">
              <w:rPr>
                <w:rFonts w:eastAsiaTheme="minorEastAsia"/>
              </w:rPr>
              <w:t>Safemate</w:t>
            </w:r>
            <w:proofErr w:type="spellEnd"/>
            <w:r w:rsidRPr="63D1C268">
              <w:rPr>
                <w:rFonts w:eastAsiaTheme="minorEastAsia"/>
              </w:rPr>
              <w:t xml:space="preserve"> Trigger 4</w:t>
            </w:r>
            <w:r w:rsidR="00F52DF6">
              <w:br/>
            </w:r>
            <w:proofErr w:type="spellStart"/>
            <w:r w:rsidRPr="63D1C268">
              <w:rPr>
                <w:rFonts w:eastAsiaTheme="minorEastAsia"/>
              </w:rPr>
              <w:t>Safemate</w:t>
            </w:r>
            <w:proofErr w:type="spellEnd"/>
            <w:r w:rsidRPr="63D1C268">
              <w:rPr>
                <w:rFonts w:eastAsiaTheme="minorEastAsia"/>
              </w:rPr>
              <w:t xml:space="preserve"> Watch 5</w:t>
            </w:r>
          </w:p>
        </w:tc>
        <w:tc>
          <w:tcPr>
            <w:tcW w:w="1770" w:type="dxa"/>
          </w:tcPr>
          <w:p w14:paraId="0DC9D560" w14:textId="77777777" w:rsidR="00F52DF6" w:rsidRPr="00E41197" w:rsidRDefault="7ED78CCB" w:rsidP="63D1C268">
            <w:pPr>
              <w:rPr>
                <w:rFonts w:eastAsiaTheme="minorEastAsia"/>
              </w:rPr>
            </w:pPr>
            <w:proofErr w:type="spellStart"/>
            <w:r w:rsidRPr="63D1C268">
              <w:rPr>
                <w:rFonts w:eastAsiaTheme="minorEastAsia"/>
              </w:rPr>
              <w:t>Safemate</w:t>
            </w:r>
            <w:proofErr w:type="spellEnd"/>
            <w:r w:rsidRPr="63D1C268">
              <w:rPr>
                <w:rFonts w:eastAsiaTheme="minorEastAsia"/>
              </w:rPr>
              <w:t xml:space="preserve"> Trigger 4, </w:t>
            </w:r>
            <w:proofErr w:type="spellStart"/>
            <w:r w:rsidRPr="63D1C268">
              <w:rPr>
                <w:rFonts w:eastAsiaTheme="minorEastAsia"/>
              </w:rPr>
              <w:t>Safemate</w:t>
            </w:r>
            <w:proofErr w:type="spellEnd"/>
            <w:r w:rsidRPr="63D1C268">
              <w:rPr>
                <w:rFonts w:eastAsiaTheme="minorEastAsia"/>
              </w:rPr>
              <w:t xml:space="preserve"> Watch 5</w:t>
            </w:r>
          </w:p>
        </w:tc>
        <w:tc>
          <w:tcPr>
            <w:tcW w:w="1815" w:type="dxa"/>
          </w:tcPr>
          <w:p w14:paraId="130B7721" w14:textId="77777777" w:rsidR="00F52DF6" w:rsidRPr="00E41197" w:rsidRDefault="7ED78CCB" w:rsidP="63D1C268">
            <w:pPr>
              <w:rPr>
                <w:rFonts w:eastAsiaTheme="minorEastAsia"/>
              </w:rPr>
            </w:pPr>
            <w:proofErr w:type="spellStart"/>
            <w:r w:rsidRPr="63D1C268">
              <w:rPr>
                <w:rFonts w:eastAsiaTheme="minorEastAsia"/>
              </w:rPr>
              <w:t>Safemate</w:t>
            </w:r>
            <w:proofErr w:type="spellEnd"/>
            <w:r w:rsidRPr="63D1C268">
              <w:rPr>
                <w:rFonts w:eastAsiaTheme="minorEastAsia"/>
              </w:rPr>
              <w:t xml:space="preserve"> Trigger 4</w:t>
            </w:r>
          </w:p>
          <w:p w14:paraId="39E5E9C1" w14:textId="77777777" w:rsidR="00F52DF6" w:rsidRPr="00E41197" w:rsidRDefault="7ED78CCB" w:rsidP="63D1C268">
            <w:pPr>
              <w:rPr>
                <w:rFonts w:eastAsiaTheme="minorEastAsia"/>
              </w:rPr>
            </w:pPr>
            <w:proofErr w:type="spellStart"/>
            <w:r w:rsidRPr="63D1C268">
              <w:rPr>
                <w:rFonts w:eastAsiaTheme="minorEastAsia"/>
              </w:rPr>
              <w:t>Safemate</w:t>
            </w:r>
            <w:proofErr w:type="spellEnd"/>
            <w:r w:rsidRPr="63D1C268">
              <w:rPr>
                <w:rFonts w:eastAsiaTheme="minorEastAsia"/>
              </w:rPr>
              <w:t xml:space="preserve"> Watch 5</w:t>
            </w:r>
          </w:p>
        </w:tc>
        <w:tc>
          <w:tcPr>
            <w:tcW w:w="1971" w:type="dxa"/>
          </w:tcPr>
          <w:p w14:paraId="444576DE" w14:textId="77777777" w:rsidR="00F52DF6" w:rsidRPr="00E41197" w:rsidRDefault="7ED78CCB" w:rsidP="63D1C268">
            <w:pPr>
              <w:rPr>
                <w:rFonts w:eastAsiaTheme="minorEastAsia"/>
                <w:lang w:val="en-US"/>
              </w:rPr>
            </w:pPr>
            <w:proofErr w:type="spellStart"/>
            <w:r w:rsidRPr="63D1C268">
              <w:rPr>
                <w:rFonts w:eastAsiaTheme="minorEastAsia"/>
                <w:lang w:val="en-US"/>
              </w:rPr>
              <w:t>Safemate</w:t>
            </w:r>
            <w:proofErr w:type="spellEnd"/>
            <w:r w:rsidRPr="63D1C268">
              <w:rPr>
                <w:rFonts w:eastAsiaTheme="minorEastAsia"/>
                <w:lang w:val="en-US"/>
              </w:rPr>
              <w:t xml:space="preserve"> Trigger 3 </w:t>
            </w:r>
            <w:proofErr w:type="spellStart"/>
            <w:r w:rsidRPr="63D1C268">
              <w:rPr>
                <w:rFonts w:eastAsiaTheme="minorEastAsia"/>
                <w:lang w:val="en-US"/>
              </w:rPr>
              <w:t>og</w:t>
            </w:r>
            <w:proofErr w:type="spellEnd"/>
            <w:r w:rsidRPr="63D1C268">
              <w:rPr>
                <w:rFonts w:eastAsiaTheme="minorEastAsia"/>
                <w:lang w:val="en-US"/>
              </w:rPr>
              <w:t xml:space="preserve"> 4</w:t>
            </w:r>
          </w:p>
          <w:p w14:paraId="37EDEFC0" w14:textId="77777777" w:rsidR="00F52DF6" w:rsidRPr="00E41197" w:rsidRDefault="7ED78CCB" w:rsidP="63D1C268">
            <w:pPr>
              <w:rPr>
                <w:rFonts w:eastAsiaTheme="minorEastAsia"/>
                <w:lang w:val="en-US"/>
              </w:rPr>
            </w:pPr>
            <w:proofErr w:type="spellStart"/>
            <w:r w:rsidRPr="63D1C268">
              <w:rPr>
                <w:rFonts w:eastAsiaTheme="minorEastAsia"/>
                <w:lang w:val="en-US"/>
              </w:rPr>
              <w:t>Safemate</w:t>
            </w:r>
            <w:proofErr w:type="spellEnd"/>
            <w:r w:rsidRPr="63D1C268">
              <w:rPr>
                <w:rFonts w:eastAsiaTheme="minorEastAsia"/>
                <w:lang w:val="en-US"/>
              </w:rPr>
              <w:t xml:space="preserve"> Watch 5</w:t>
            </w:r>
          </w:p>
        </w:tc>
      </w:tr>
      <w:tr w:rsidR="00F52DF6" w:rsidRPr="00E41197" w14:paraId="7109660F" w14:textId="77777777" w:rsidTr="00AE7DFC">
        <w:tc>
          <w:tcPr>
            <w:tcW w:w="2070" w:type="dxa"/>
          </w:tcPr>
          <w:p w14:paraId="0A98C29C" w14:textId="77777777" w:rsidR="00F52DF6" w:rsidRPr="00E41197" w:rsidRDefault="7ED78CCB" w:rsidP="63D1C268">
            <w:pPr>
              <w:rPr>
                <w:rFonts w:eastAsiaTheme="minorEastAsia"/>
              </w:rPr>
            </w:pPr>
            <w:r w:rsidRPr="63D1C268">
              <w:rPr>
                <w:rFonts w:eastAsiaTheme="minorEastAsia"/>
              </w:rPr>
              <w:t>Plattform for mottak av varslinger av trygghetsalarmer og pasient-varslingsanlegg</w:t>
            </w:r>
          </w:p>
        </w:tc>
        <w:tc>
          <w:tcPr>
            <w:tcW w:w="1770" w:type="dxa"/>
          </w:tcPr>
          <w:p w14:paraId="216E8F93" w14:textId="77777777" w:rsidR="00F52DF6" w:rsidRPr="00E41197" w:rsidRDefault="7ED78CCB" w:rsidP="63D1C268">
            <w:pPr>
              <w:rPr>
                <w:rFonts w:eastAsiaTheme="minorEastAsia"/>
                <w:lang w:val="en-US"/>
              </w:rPr>
            </w:pPr>
            <w:r w:rsidRPr="63D1C268">
              <w:rPr>
                <w:rFonts w:eastAsiaTheme="minorEastAsia"/>
                <w:lang w:val="en-US"/>
              </w:rPr>
              <w:t>Sky-response</w:t>
            </w:r>
          </w:p>
          <w:p w14:paraId="2986B705" w14:textId="77777777" w:rsidR="00F52DF6" w:rsidRPr="00E41197" w:rsidRDefault="7ED78CCB" w:rsidP="63D1C268">
            <w:pPr>
              <w:rPr>
                <w:rFonts w:eastAsiaTheme="minorEastAsia"/>
                <w:lang w:val="en-US"/>
              </w:rPr>
            </w:pPr>
            <w:proofErr w:type="spellStart"/>
            <w:r w:rsidRPr="63D1C268">
              <w:rPr>
                <w:rFonts w:eastAsiaTheme="minorEastAsia"/>
                <w:lang w:val="en-US"/>
              </w:rPr>
              <w:t>Hepro</w:t>
            </w:r>
            <w:proofErr w:type="spellEnd"/>
            <w:r w:rsidRPr="63D1C268">
              <w:rPr>
                <w:rFonts w:eastAsiaTheme="minorEastAsia"/>
                <w:lang w:val="en-US"/>
              </w:rPr>
              <w:t xml:space="preserve"> </w:t>
            </w:r>
            <w:proofErr w:type="spellStart"/>
            <w:r w:rsidRPr="63D1C268">
              <w:rPr>
                <w:rFonts w:eastAsiaTheme="minorEastAsia"/>
                <w:lang w:val="en-US"/>
              </w:rPr>
              <w:t>Respons</w:t>
            </w:r>
            <w:proofErr w:type="spellEnd"/>
            <w:r w:rsidRPr="63D1C268">
              <w:rPr>
                <w:rFonts w:eastAsiaTheme="minorEastAsia"/>
                <w:lang w:val="en-US"/>
              </w:rPr>
              <w:t xml:space="preserve"> </w:t>
            </w:r>
            <w:proofErr w:type="spellStart"/>
            <w:r w:rsidRPr="63D1C268">
              <w:rPr>
                <w:rFonts w:eastAsiaTheme="minorEastAsia"/>
                <w:lang w:val="en-US"/>
              </w:rPr>
              <w:t>mobil</w:t>
            </w:r>
            <w:proofErr w:type="spellEnd"/>
          </w:p>
        </w:tc>
        <w:tc>
          <w:tcPr>
            <w:tcW w:w="1770" w:type="dxa"/>
          </w:tcPr>
          <w:p w14:paraId="302812A2" w14:textId="77777777" w:rsidR="00F52DF6" w:rsidRPr="00E41197" w:rsidRDefault="7ED78CCB" w:rsidP="63D1C268">
            <w:pPr>
              <w:rPr>
                <w:rFonts w:eastAsiaTheme="minorEastAsia"/>
              </w:rPr>
            </w:pPr>
            <w:r w:rsidRPr="63D1C268">
              <w:rPr>
                <w:rFonts w:eastAsiaTheme="minorEastAsia"/>
              </w:rPr>
              <w:t>Sky-</w:t>
            </w:r>
            <w:proofErr w:type="spellStart"/>
            <w:r w:rsidRPr="63D1C268">
              <w:rPr>
                <w:rFonts w:eastAsiaTheme="minorEastAsia"/>
              </w:rPr>
              <w:t>response</w:t>
            </w:r>
            <w:proofErr w:type="spellEnd"/>
          </w:p>
          <w:p w14:paraId="0C5FA633" w14:textId="77777777" w:rsidR="00F52DF6" w:rsidRPr="00E41197" w:rsidRDefault="7ED78CCB" w:rsidP="63D1C268">
            <w:pPr>
              <w:rPr>
                <w:rFonts w:eastAsiaTheme="minorEastAsia"/>
              </w:rPr>
            </w:pPr>
            <w:proofErr w:type="spellStart"/>
            <w:r w:rsidRPr="63D1C268">
              <w:rPr>
                <w:rFonts w:eastAsiaTheme="minorEastAsia"/>
              </w:rPr>
              <w:t>Careium</w:t>
            </w:r>
            <w:proofErr w:type="spellEnd"/>
            <w:r w:rsidRPr="63D1C268">
              <w:rPr>
                <w:rFonts w:eastAsiaTheme="minorEastAsia"/>
              </w:rPr>
              <w:t xml:space="preserve"> Respons</w:t>
            </w:r>
          </w:p>
        </w:tc>
        <w:tc>
          <w:tcPr>
            <w:tcW w:w="1815" w:type="dxa"/>
          </w:tcPr>
          <w:p w14:paraId="4C77A1BB" w14:textId="77777777" w:rsidR="00F52DF6" w:rsidRPr="00E41197" w:rsidRDefault="7ED78CCB" w:rsidP="63D1C268">
            <w:pPr>
              <w:rPr>
                <w:rFonts w:eastAsiaTheme="minorEastAsia"/>
                <w:lang w:val="en-US"/>
              </w:rPr>
            </w:pPr>
            <w:r w:rsidRPr="63D1C268">
              <w:rPr>
                <w:rFonts w:eastAsiaTheme="minorEastAsia"/>
                <w:lang w:val="en-US"/>
              </w:rPr>
              <w:t>Sky-response</w:t>
            </w:r>
          </w:p>
          <w:p w14:paraId="24846D69" w14:textId="77777777" w:rsidR="00F52DF6" w:rsidRPr="00E41197" w:rsidRDefault="7ED78CCB" w:rsidP="63D1C268">
            <w:pPr>
              <w:rPr>
                <w:rFonts w:eastAsiaTheme="minorEastAsia"/>
                <w:lang w:val="en-US"/>
              </w:rPr>
            </w:pPr>
            <w:proofErr w:type="spellStart"/>
            <w:r w:rsidRPr="63D1C268">
              <w:rPr>
                <w:rFonts w:eastAsiaTheme="minorEastAsia"/>
                <w:lang w:val="en-US"/>
              </w:rPr>
              <w:t>Hepro</w:t>
            </w:r>
            <w:proofErr w:type="spellEnd"/>
            <w:r w:rsidRPr="63D1C268">
              <w:rPr>
                <w:rFonts w:eastAsiaTheme="minorEastAsia"/>
                <w:lang w:val="en-US"/>
              </w:rPr>
              <w:t xml:space="preserve"> </w:t>
            </w:r>
            <w:proofErr w:type="spellStart"/>
            <w:r w:rsidRPr="63D1C268">
              <w:rPr>
                <w:rFonts w:eastAsiaTheme="minorEastAsia"/>
                <w:lang w:val="en-US"/>
              </w:rPr>
              <w:t>Respons</w:t>
            </w:r>
            <w:proofErr w:type="spellEnd"/>
            <w:r w:rsidRPr="63D1C268">
              <w:rPr>
                <w:rFonts w:eastAsiaTheme="minorEastAsia"/>
                <w:lang w:val="en-US"/>
              </w:rPr>
              <w:t xml:space="preserve"> </w:t>
            </w:r>
            <w:proofErr w:type="spellStart"/>
            <w:r w:rsidRPr="63D1C268">
              <w:rPr>
                <w:rFonts w:eastAsiaTheme="minorEastAsia"/>
                <w:lang w:val="en-US"/>
              </w:rPr>
              <w:t>mobil</w:t>
            </w:r>
            <w:proofErr w:type="spellEnd"/>
          </w:p>
        </w:tc>
        <w:tc>
          <w:tcPr>
            <w:tcW w:w="1971" w:type="dxa"/>
          </w:tcPr>
          <w:p w14:paraId="07660CE5" w14:textId="77777777" w:rsidR="00F52DF6" w:rsidRPr="00E41197" w:rsidRDefault="7ED78CCB" w:rsidP="63D1C268">
            <w:pPr>
              <w:rPr>
                <w:rFonts w:eastAsiaTheme="minorEastAsia"/>
              </w:rPr>
            </w:pPr>
            <w:proofErr w:type="spellStart"/>
            <w:r w:rsidRPr="63D1C268">
              <w:rPr>
                <w:rFonts w:eastAsiaTheme="minorEastAsia"/>
              </w:rPr>
              <w:t>Sensio</w:t>
            </w:r>
            <w:proofErr w:type="spellEnd"/>
          </w:p>
        </w:tc>
      </w:tr>
      <w:tr w:rsidR="00F52DF6" w:rsidRPr="00E41197" w14:paraId="58C6D674" w14:textId="77777777" w:rsidTr="00AE7DFC">
        <w:tc>
          <w:tcPr>
            <w:tcW w:w="2070" w:type="dxa"/>
          </w:tcPr>
          <w:p w14:paraId="109D487C" w14:textId="77777777" w:rsidR="00F52DF6" w:rsidRPr="00E41197" w:rsidRDefault="7ED78CCB" w:rsidP="63D1C268">
            <w:pPr>
              <w:rPr>
                <w:rFonts w:eastAsiaTheme="minorEastAsia"/>
              </w:rPr>
            </w:pPr>
            <w:r w:rsidRPr="63D1C268">
              <w:rPr>
                <w:rFonts w:eastAsiaTheme="minorEastAsia"/>
              </w:rPr>
              <w:t>EPJ*</w:t>
            </w:r>
          </w:p>
        </w:tc>
        <w:tc>
          <w:tcPr>
            <w:tcW w:w="1770" w:type="dxa"/>
          </w:tcPr>
          <w:p w14:paraId="7CF27A69" w14:textId="77777777" w:rsidR="00F52DF6" w:rsidRPr="00E41197" w:rsidRDefault="7ED78CCB" w:rsidP="63D1C268">
            <w:pPr>
              <w:rPr>
                <w:rFonts w:eastAsiaTheme="minorEastAsia"/>
              </w:rPr>
            </w:pPr>
            <w:proofErr w:type="spellStart"/>
            <w:r w:rsidRPr="63D1C268">
              <w:rPr>
                <w:rFonts w:eastAsiaTheme="minorEastAsia"/>
              </w:rPr>
              <w:t>Tietoevry</w:t>
            </w:r>
            <w:proofErr w:type="spellEnd"/>
            <w:r w:rsidRPr="63D1C268">
              <w:rPr>
                <w:rFonts w:eastAsiaTheme="minorEastAsia"/>
              </w:rPr>
              <w:t xml:space="preserve"> </w:t>
            </w:r>
            <w:proofErr w:type="spellStart"/>
            <w:r w:rsidRPr="63D1C268">
              <w:rPr>
                <w:rFonts w:eastAsiaTheme="minorEastAsia"/>
              </w:rPr>
              <w:t>Gerica</w:t>
            </w:r>
            <w:proofErr w:type="spellEnd"/>
          </w:p>
        </w:tc>
        <w:tc>
          <w:tcPr>
            <w:tcW w:w="1770" w:type="dxa"/>
          </w:tcPr>
          <w:p w14:paraId="7D4F0547" w14:textId="77777777" w:rsidR="00F52DF6" w:rsidRPr="00E41197" w:rsidRDefault="7ED78CCB" w:rsidP="63D1C268">
            <w:pPr>
              <w:rPr>
                <w:rFonts w:eastAsiaTheme="minorEastAsia"/>
              </w:rPr>
            </w:pPr>
            <w:proofErr w:type="spellStart"/>
            <w:r w:rsidRPr="63D1C268">
              <w:rPr>
                <w:rFonts w:eastAsiaTheme="minorEastAsia"/>
              </w:rPr>
              <w:t>Aidn</w:t>
            </w:r>
            <w:proofErr w:type="spellEnd"/>
            <w:r w:rsidRPr="63D1C268">
              <w:rPr>
                <w:rFonts w:eastAsiaTheme="minorEastAsia"/>
              </w:rPr>
              <w:t xml:space="preserve"> fra Q3 2026</w:t>
            </w:r>
          </w:p>
        </w:tc>
        <w:tc>
          <w:tcPr>
            <w:tcW w:w="1815" w:type="dxa"/>
          </w:tcPr>
          <w:p w14:paraId="5B8A6DCD" w14:textId="77777777" w:rsidR="00F52DF6" w:rsidRPr="00E41197" w:rsidRDefault="7ED78CCB" w:rsidP="63D1C268">
            <w:pPr>
              <w:rPr>
                <w:rFonts w:eastAsiaTheme="minorEastAsia"/>
              </w:rPr>
            </w:pPr>
            <w:proofErr w:type="spellStart"/>
            <w:r w:rsidRPr="63D1C268">
              <w:rPr>
                <w:rFonts w:eastAsiaTheme="minorEastAsia"/>
              </w:rPr>
              <w:t>Tietoevry</w:t>
            </w:r>
            <w:proofErr w:type="spellEnd"/>
            <w:r w:rsidRPr="63D1C268">
              <w:rPr>
                <w:rFonts w:eastAsiaTheme="minorEastAsia"/>
              </w:rPr>
              <w:t xml:space="preserve"> </w:t>
            </w:r>
            <w:proofErr w:type="spellStart"/>
            <w:r w:rsidRPr="63D1C268">
              <w:rPr>
                <w:rFonts w:eastAsiaTheme="minorEastAsia"/>
              </w:rPr>
              <w:t>Gerica</w:t>
            </w:r>
            <w:proofErr w:type="spellEnd"/>
          </w:p>
        </w:tc>
        <w:tc>
          <w:tcPr>
            <w:tcW w:w="1971" w:type="dxa"/>
          </w:tcPr>
          <w:p w14:paraId="68A338CC" w14:textId="77777777" w:rsidR="00F52DF6" w:rsidRPr="00E41197" w:rsidRDefault="7ED78CCB" w:rsidP="63D1C268">
            <w:pPr>
              <w:rPr>
                <w:rFonts w:eastAsiaTheme="minorEastAsia"/>
              </w:rPr>
            </w:pPr>
            <w:proofErr w:type="spellStart"/>
            <w:r w:rsidRPr="63D1C268">
              <w:rPr>
                <w:rFonts w:eastAsiaTheme="minorEastAsia"/>
              </w:rPr>
              <w:t>Tietoevry</w:t>
            </w:r>
            <w:proofErr w:type="spellEnd"/>
            <w:r w:rsidRPr="63D1C268">
              <w:rPr>
                <w:rFonts w:eastAsiaTheme="minorEastAsia"/>
              </w:rPr>
              <w:t xml:space="preserve"> </w:t>
            </w:r>
            <w:proofErr w:type="spellStart"/>
            <w:r w:rsidRPr="63D1C268">
              <w:rPr>
                <w:rFonts w:eastAsiaTheme="minorEastAsia"/>
              </w:rPr>
              <w:t>Gerica</w:t>
            </w:r>
            <w:proofErr w:type="spellEnd"/>
          </w:p>
        </w:tc>
      </w:tr>
      <w:tr w:rsidR="00F52DF6" w:rsidRPr="00E41197" w14:paraId="08BBC0DF" w14:textId="77777777" w:rsidTr="00AE7DFC">
        <w:tc>
          <w:tcPr>
            <w:tcW w:w="2070" w:type="dxa"/>
          </w:tcPr>
          <w:p w14:paraId="5F1E1301" w14:textId="77777777" w:rsidR="00F52DF6" w:rsidRPr="00E41197" w:rsidRDefault="7ED78CCB" w:rsidP="63D1C268">
            <w:pPr>
              <w:rPr>
                <w:rFonts w:eastAsiaTheme="minorEastAsia"/>
              </w:rPr>
            </w:pPr>
            <w:r w:rsidRPr="63D1C268">
              <w:rPr>
                <w:rFonts w:eastAsiaTheme="minorEastAsia"/>
              </w:rPr>
              <w:t>e-Lås (hjemmeboende)</w:t>
            </w:r>
          </w:p>
        </w:tc>
        <w:tc>
          <w:tcPr>
            <w:tcW w:w="1770" w:type="dxa"/>
          </w:tcPr>
          <w:p w14:paraId="1FCBF8AA" w14:textId="77777777" w:rsidR="00F52DF6" w:rsidRPr="00E41197" w:rsidRDefault="7ED78CCB" w:rsidP="63D1C268">
            <w:pPr>
              <w:rPr>
                <w:rFonts w:eastAsiaTheme="minorEastAsia"/>
              </w:rPr>
            </w:pPr>
            <w:r w:rsidRPr="63D1C268">
              <w:rPr>
                <w:rFonts w:eastAsiaTheme="minorEastAsia"/>
              </w:rPr>
              <w:t>Ingen</w:t>
            </w:r>
          </w:p>
        </w:tc>
        <w:tc>
          <w:tcPr>
            <w:tcW w:w="1770" w:type="dxa"/>
          </w:tcPr>
          <w:p w14:paraId="6F0F496D" w14:textId="77777777" w:rsidR="00F52DF6" w:rsidRPr="00E41197" w:rsidRDefault="7ED78CCB" w:rsidP="63D1C268">
            <w:pPr>
              <w:rPr>
                <w:rFonts w:eastAsiaTheme="minorEastAsia"/>
              </w:rPr>
            </w:pPr>
            <w:proofErr w:type="spellStart"/>
            <w:r w:rsidRPr="63D1C268">
              <w:rPr>
                <w:rFonts w:eastAsiaTheme="minorEastAsia"/>
              </w:rPr>
              <w:t>Swedlock</w:t>
            </w:r>
            <w:proofErr w:type="spellEnd"/>
            <w:r w:rsidRPr="63D1C268">
              <w:rPr>
                <w:rFonts w:eastAsiaTheme="minorEastAsia"/>
              </w:rPr>
              <w:t xml:space="preserve"> nøkkelbokser</w:t>
            </w:r>
          </w:p>
        </w:tc>
        <w:tc>
          <w:tcPr>
            <w:tcW w:w="1815" w:type="dxa"/>
          </w:tcPr>
          <w:p w14:paraId="3880D93A" w14:textId="77777777" w:rsidR="00F52DF6" w:rsidRPr="00E41197" w:rsidRDefault="7ED78CCB" w:rsidP="63D1C268">
            <w:pPr>
              <w:rPr>
                <w:rFonts w:eastAsiaTheme="minorEastAsia"/>
              </w:rPr>
            </w:pPr>
            <w:r w:rsidRPr="63D1C268">
              <w:rPr>
                <w:rFonts w:eastAsiaTheme="minorEastAsia"/>
              </w:rPr>
              <w:t>ILOQ</w:t>
            </w:r>
          </w:p>
        </w:tc>
        <w:tc>
          <w:tcPr>
            <w:tcW w:w="1971" w:type="dxa"/>
          </w:tcPr>
          <w:p w14:paraId="421A5F03" w14:textId="77777777" w:rsidR="00F52DF6" w:rsidRPr="00E41197" w:rsidRDefault="7ED78CCB" w:rsidP="63D1C268">
            <w:pPr>
              <w:rPr>
                <w:rFonts w:eastAsiaTheme="minorEastAsia"/>
              </w:rPr>
            </w:pPr>
            <w:r w:rsidRPr="63D1C268">
              <w:rPr>
                <w:rFonts w:eastAsiaTheme="minorEastAsia"/>
              </w:rPr>
              <w:t>ILOQ</w:t>
            </w:r>
          </w:p>
        </w:tc>
      </w:tr>
      <w:tr w:rsidR="00F52DF6" w:rsidRPr="00E41197" w14:paraId="2A76D772" w14:textId="77777777" w:rsidTr="00AE7DFC">
        <w:tc>
          <w:tcPr>
            <w:tcW w:w="2070" w:type="dxa"/>
          </w:tcPr>
          <w:p w14:paraId="25E2E921" w14:textId="77777777" w:rsidR="00F52DF6" w:rsidRPr="00E41197" w:rsidRDefault="7ED78CCB" w:rsidP="63D1C268">
            <w:pPr>
              <w:rPr>
                <w:rFonts w:eastAsiaTheme="minorEastAsia"/>
              </w:rPr>
            </w:pPr>
            <w:r w:rsidRPr="63D1C268">
              <w:rPr>
                <w:rFonts w:eastAsiaTheme="minorEastAsia"/>
              </w:rPr>
              <w:t>Kvalitetssystem</w:t>
            </w:r>
          </w:p>
        </w:tc>
        <w:tc>
          <w:tcPr>
            <w:tcW w:w="1770" w:type="dxa"/>
          </w:tcPr>
          <w:p w14:paraId="0D1660B9" w14:textId="77777777" w:rsidR="00F52DF6" w:rsidRPr="00E41197" w:rsidRDefault="7ED78CCB" w:rsidP="63D1C268">
            <w:pPr>
              <w:rPr>
                <w:rFonts w:eastAsiaTheme="minorEastAsia"/>
              </w:rPr>
            </w:pPr>
            <w:r w:rsidRPr="63D1C268">
              <w:rPr>
                <w:rFonts w:eastAsiaTheme="minorEastAsia"/>
              </w:rPr>
              <w:t>EQS</w:t>
            </w:r>
          </w:p>
        </w:tc>
        <w:tc>
          <w:tcPr>
            <w:tcW w:w="1770" w:type="dxa"/>
          </w:tcPr>
          <w:p w14:paraId="2E89427E" w14:textId="77777777" w:rsidR="00F52DF6" w:rsidRPr="00E41197" w:rsidRDefault="7ED78CCB" w:rsidP="63D1C268">
            <w:pPr>
              <w:rPr>
                <w:rFonts w:eastAsiaTheme="minorEastAsia"/>
              </w:rPr>
            </w:pPr>
            <w:proofErr w:type="spellStart"/>
            <w:r w:rsidRPr="63D1C268">
              <w:rPr>
                <w:rFonts w:eastAsiaTheme="minorEastAsia"/>
              </w:rPr>
              <w:t>NetPower</w:t>
            </w:r>
            <w:proofErr w:type="spellEnd"/>
          </w:p>
        </w:tc>
        <w:tc>
          <w:tcPr>
            <w:tcW w:w="1815" w:type="dxa"/>
          </w:tcPr>
          <w:p w14:paraId="62C8B8D5" w14:textId="77777777" w:rsidR="00F52DF6" w:rsidRPr="00E41197" w:rsidRDefault="7ED78CCB" w:rsidP="63D1C268">
            <w:pPr>
              <w:rPr>
                <w:rFonts w:eastAsiaTheme="minorEastAsia"/>
              </w:rPr>
            </w:pPr>
            <w:proofErr w:type="spellStart"/>
            <w:r w:rsidRPr="63D1C268">
              <w:rPr>
                <w:rFonts w:eastAsiaTheme="minorEastAsia"/>
              </w:rPr>
              <w:t>Compilo</w:t>
            </w:r>
            <w:proofErr w:type="spellEnd"/>
          </w:p>
        </w:tc>
        <w:tc>
          <w:tcPr>
            <w:tcW w:w="1971" w:type="dxa"/>
          </w:tcPr>
          <w:p w14:paraId="4967B425" w14:textId="77777777" w:rsidR="00F52DF6" w:rsidRPr="00E41197" w:rsidRDefault="00F52DF6" w:rsidP="63D1C268">
            <w:pPr>
              <w:rPr>
                <w:rFonts w:eastAsiaTheme="minorEastAsia"/>
              </w:rPr>
            </w:pPr>
          </w:p>
        </w:tc>
      </w:tr>
      <w:tr w:rsidR="00F52DF6" w:rsidRPr="00E41197" w14:paraId="145E92EE" w14:textId="77777777" w:rsidTr="00AE7DFC">
        <w:tc>
          <w:tcPr>
            <w:tcW w:w="2070" w:type="dxa"/>
          </w:tcPr>
          <w:p w14:paraId="2C33E863" w14:textId="77777777" w:rsidR="00F52DF6" w:rsidRPr="00E41197" w:rsidRDefault="7ED78CCB" w:rsidP="63D1C268">
            <w:pPr>
              <w:rPr>
                <w:rFonts w:eastAsiaTheme="minorEastAsia"/>
              </w:rPr>
            </w:pPr>
            <w:r w:rsidRPr="63D1C268">
              <w:rPr>
                <w:rFonts w:eastAsiaTheme="minorEastAsia"/>
              </w:rPr>
              <w:t>Responssenter</w:t>
            </w:r>
          </w:p>
        </w:tc>
        <w:tc>
          <w:tcPr>
            <w:tcW w:w="1770" w:type="dxa"/>
          </w:tcPr>
          <w:p w14:paraId="5E66EBBD" w14:textId="77777777" w:rsidR="00F52DF6" w:rsidRPr="00E41197" w:rsidRDefault="7ED78CCB" w:rsidP="63D1C268">
            <w:pPr>
              <w:rPr>
                <w:rFonts w:eastAsiaTheme="minorEastAsia"/>
              </w:rPr>
            </w:pPr>
            <w:r w:rsidRPr="63D1C268">
              <w:rPr>
                <w:rFonts w:eastAsiaTheme="minorEastAsia"/>
              </w:rPr>
              <w:t>HT safe</w:t>
            </w:r>
          </w:p>
        </w:tc>
        <w:tc>
          <w:tcPr>
            <w:tcW w:w="1770" w:type="dxa"/>
          </w:tcPr>
          <w:p w14:paraId="2D6EA055" w14:textId="77777777" w:rsidR="00F52DF6" w:rsidRPr="00E41197" w:rsidRDefault="7ED78CCB" w:rsidP="63D1C268">
            <w:pPr>
              <w:rPr>
                <w:rFonts w:eastAsiaTheme="minorEastAsia"/>
              </w:rPr>
            </w:pPr>
            <w:proofErr w:type="spellStart"/>
            <w:r w:rsidRPr="63D1C268">
              <w:rPr>
                <w:rFonts w:eastAsiaTheme="minorEastAsia"/>
              </w:rPr>
              <w:t>Careium</w:t>
            </w:r>
            <w:proofErr w:type="spellEnd"/>
          </w:p>
        </w:tc>
        <w:tc>
          <w:tcPr>
            <w:tcW w:w="1815" w:type="dxa"/>
          </w:tcPr>
          <w:p w14:paraId="08099B39" w14:textId="77777777" w:rsidR="00F52DF6" w:rsidRPr="00E41197" w:rsidRDefault="7ED78CCB" w:rsidP="63D1C268">
            <w:pPr>
              <w:rPr>
                <w:rFonts w:eastAsiaTheme="minorEastAsia"/>
              </w:rPr>
            </w:pPr>
            <w:r w:rsidRPr="63D1C268">
              <w:rPr>
                <w:rFonts w:eastAsiaTheme="minorEastAsia"/>
              </w:rPr>
              <w:t>Ingen</w:t>
            </w:r>
          </w:p>
        </w:tc>
        <w:tc>
          <w:tcPr>
            <w:tcW w:w="1971" w:type="dxa"/>
          </w:tcPr>
          <w:p w14:paraId="739491FA" w14:textId="77777777" w:rsidR="00F52DF6" w:rsidRPr="00E41197" w:rsidRDefault="7ED78CCB" w:rsidP="63D1C268">
            <w:pPr>
              <w:rPr>
                <w:rFonts w:eastAsiaTheme="minorEastAsia"/>
              </w:rPr>
            </w:pPr>
            <w:r w:rsidRPr="63D1C268">
              <w:rPr>
                <w:rFonts w:eastAsiaTheme="minorEastAsia"/>
              </w:rPr>
              <w:t>Ingen/</w:t>
            </w:r>
          </w:p>
          <w:p w14:paraId="25B10D79" w14:textId="77777777" w:rsidR="00F52DF6" w:rsidRPr="00E41197" w:rsidRDefault="7ED78CCB" w:rsidP="63D1C268">
            <w:pPr>
              <w:rPr>
                <w:rFonts w:eastAsiaTheme="minorEastAsia"/>
              </w:rPr>
            </w:pPr>
            <w:r w:rsidRPr="63D1C268">
              <w:rPr>
                <w:rFonts w:eastAsiaTheme="minorEastAsia"/>
              </w:rPr>
              <w:t>Lokalt</w:t>
            </w:r>
          </w:p>
        </w:tc>
      </w:tr>
    </w:tbl>
    <w:p w14:paraId="0B37823D" w14:textId="05789350" w:rsidR="00F52DF6" w:rsidRPr="00E41197" w:rsidRDefault="7ED78CCB" w:rsidP="00F52DF6">
      <w:r w:rsidRPr="63D1C268">
        <w:rPr>
          <w:rFonts w:asciiTheme="minorHAnsi" w:hAnsiTheme="minorHAnsi" w:cstheme="minorBidi"/>
          <w:i/>
          <w:iCs/>
        </w:rPr>
        <w:t xml:space="preserve">*Alle kommunene vil bytte til EPJ </w:t>
      </w:r>
      <w:proofErr w:type="spellStart"/>
      <w:r w:rsidRPr="63D1C268">
        <w:rPr>
          <w:rFonts w:asciiTheme="minorHAnsi" w:hAnsiTheme="minorHAnsi" w:cstheme="minorBidi"/>
          <w:i/>
          <w:iCs/>
        </w:rPr>
        <w:t>Aidn</w:t>
      </w:r>
      <w:proofErr w:type="spellEnd"/>
      <w:r w:rsidRPr="63D1C268">
        <w:rPr>
          <w:rFonts w:asciiTheme="minorHAnsi" w:hAnsiTheme="minorHAnsi" w:cstheme="minorBidi"/>
          <w:i/>
          <w:iCs/>
        </w:rPr>
        <w:t xml:space="preserve"> innen Q3 i 2027.</w:t>
      </w:r>
      <w:r w:rsidR="00F52DF6">
        <w:br/>
      </w:r>
      <w:r w:rsidR="1BD8F42E" w:rsidRPr="63D1C268">
        <w:rPr>
          <w:rFonts w:asciiTheme="minorHAnsi" w:hAnsiTheme="minorHAnsi" w:cstheme="minorBidi"/>
          <w:i/>
          <w:iCs/>
        </w:rPr>
        <w:t xml:space="preserve">For mer detaljert oversikt og beskrivelse over hva slags teknologi kommunene har, se vedlegg 16 “Detaljert oversikt eksisterende teknologi”. </w:t>
      </w:r>
    </w:p>
    <w:p w14:paraId="695343A6" w14:textId="457D11AE" w:rsidR="1FB1A53B" w:rsidRDefault="1FB1A53B" w:rsidP="63D1C268">
      <w:pPr>
        <w:pStyle w:val="Overskrift3"/>
        <w:spacing w:line="259" w:lineRule="auto"/>
        <w:rPr>
          <w:rStyle w:val="Overskrift1Tegn"/>
          <w:rFonts w:ascii="Cambria" w:hAnsi="Cambria" w:cs="Times New Roman"/>
          <w:sz w:val="26"/>
          <w:szCs w:val="26"/>
        </w:rPr>
      </w:pPr>
      <w:bookmarkStart w:id="22" w:name="_Toc237597017"/>
      <w:r w:rsidRPr="63D1C268">
        <w:rPr>
          <w:rStyle w:val="Overskrift1Tegn"/>
          <w:rFonts w:ascii="Cambria" w:hAnsi="Cambria" w:cs="Times New Roman"/>
          <w:sz w:val="26"/>
          <w:szCs w:val="26"/>
        </w:rPr>
        <w:t>1.3.4 Teknologi og systemer i</w:t>
      </w:r>
      <w:r w:rsidR="30051FB5" w:rsidRPr="63D1C268">
        <w:rPr>
          <w:rStyle w:val="Overskrift1Tegn"/>
          <w:rFonts w:ascii="Cambria" w:hAnsi="Cambria" w:cs="Times New Roman"/>
          <w:sz w:val="26"/>
          <w:szCs w:val="26"/>
        </w:rPr>
        <w:t xml:space="preserve"> opsjons</w:t>
      </w:r>
      <w:r w:rsidRPr="63D1C268">
        <w:rPr>
          <w:rStyle w:val="Overskrift1Tegn"/>
          <w:rFonts w:ascii="Cambria" w:hAnsi="Cambria" w:cs="Times New Roman"/>
          <w:sz w:val="26"/>
          <w:szCs w:val="26"/>
        </w:rPr>
        <w:t>kommunene i dag</w:t>
      </w:r>
      <w:bookmarkEnd w:id="22"/>
    </w:p>
    <w:p w14:paraId="6F684879" w14:textId="57746107" w:rsidR="62EF0B04" w:rsidRDefault="62EF0B04" w:rsidP="63D1C268">
      <w:pPr>
        <w:rPr>
          <w:rFonts w:asciiTheme="minorHAnsi" w:hAnsiTheme="minorHAnsi" w:cstheme="minorBidi"/>
        </w:rPr>
      </w:pPr>
      <w:r w:rsidRPr="63D1C268">
        <w:rPr>
          <w:rFonts w:asciiTheme="minorHAnsi" w:hAnsiTheme="minorHAnsi" w:cstheme="minorBidi"/>
        </w:rPr>
        <w:t>De forskjellige opsjonskommunene har per i dag en del forskjellige velferdsteknologiske løsninger i bruk.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1440"/>
        <w:gridCol w:w="1482"/>
        <w:gridCol w:w="1945"/>
        <w:gridCol w:w="2487"/>
      </w:tblGrid>
      <w:tr w:rsidR="63D1C268" w14:paraId="7BE64693" w14:textId="77777777" w:rsidTr="005E520E">
        <w:trPr>
          <w:trHeight w:val="300"/>
        </w:trPr>
        <w:tc>
          <w:tcPr>
            <w:tcW w:w="1701" w:type="dxa"/>
            <w:shd w:val="clear" w:color="auto" w:fill="BDD6EE" w:themeFill="accent1" w:themeFillTint="66"/>
          </w:tcPr>
          <w:p w14:paraId="3D495E29" w14:textId="24433FF7" w:rsidR="63D1C268" w:rsidRPr="005E520E" w:rsidRDefault="63D1C268" w:rsidP="005E520E">
            <w:pPr>
              <w:rPr>
                <w:rFonts w:cstheme="minorHAnsi"/>
              </w:rPr>
            </w:pPr>
          </w:p>
        </w:tc>
        <w:tc>
          <w:tcPr>
            <w:tcW w:w="1441" w:type="dxa"/>
            <w:shd w:val="clear" w:color="auto" w:fill="BDD6EE" w:themeFill="accent1" w:themeFillTint="66"/>
          </w:tcPr>
          <w:p w14:paraId="31CFDF86" w14:textId="2156853B" w:rsidR="63D1C268" w:rsidRPr="005E520E" w:rsidRDefault="63D1C268" w:rsidP="005E520E">
            <w:pPr>
              <w:spacing w:line="259" w:lineRule="auto"/>
              <w:rPr>
                <w:rFonts w:cstheme="minorHAnsi"/>
                <w:b/>
                <w:bCs/>
              </w:rPr>
            </w:pPr>
            <w:r w:rsidRPr="005E520E">
              <w:rPr>
                <w:rFonts w:cstheme="minorHAnsi"/>
                <w:b/>
                <w:bCs/>
              </w:rPr>
              <w:t>Vestre Toten</w:t>
            </w:r>
          </w:p>
        </w:tc>
        <w:tc>
          <w:tcPr>
            <w:tcW w:w="1485" w:type="dxa"/>
            <w:shd w:val="clear" w:color="auto" w:fill="BDD6EE" w:themeFill="accent1" w:themeFillTint="66"/>
          </w:tcPr>
          <w:p w14:paraId="20E16551" w14:textId="1655C9B1" w:rsidR="63D1C268" w:rsidRPr="005E520E" w:rsidRDefault="63D1C268" w:rsidP="005E520E">
            <w:pPr>
              <w:spacing w:line="259" w:lineRule="auto"/>
              <w:rPr>
                <w:rFonts w:cstheme="minorHAnsi"/>
                <w:b/>
                <w:bCs/>
              </w:rPr>
            </w:pPr>
            <w:r w:rsidRPr="005E520E">
              <w:rPr>
                <w:rFonts w:cstheme="minorHAnsi"/>
                <w:b/>
                <w:bCs/>
              </w:rPr>
              <w:t>Østre Toten</w:t>
            </w:r>
          </w:p>
        </w:tc>
        <w:tc>
          <w:tcPr>
            <w:tcW w:w="1951" w:type="dxa"/>
            <w:shd w:val="clear" w:color="auto" w:fill="BDD6EE" w:themeFill="accent1" w:themeFillTint="66"/>
          </w:tcPr>
          <w:p w14:paraId="06B23564" w14:textId="5AE0F2E5" w:rsidR="63D1C268" w:rsidRPr="005E520E" w:rsidRDefault="63D1C268" w:rsidP="005E520E">
            <w:pPr>
              <w:spacing w:line="259" w:lineRule="auto"/>
              <w:rPr>
                <w:rFonts w:cstheme="minorHAnsi"/>
                <w:b/>
                <w:bCs/>
              </w:rPr>
            </w:pPr>
            <w:r w:rsidRPr="005E520E">
              <w:rPr>
                <w:rFonts w:cstheme="minorHAnsi"/>
                <w:b/>
                <w:bCs/>
              </w:rPr>
              <w:t>Eidskog</w:t>
            </w:r>
          </w:p>
        </w:tc>
        <w:tc>
          <w:tcPr>
            <w:tcW w:w="2493" w:type="dxa"/>
            <w:shd w:val="clear" w:color="auto" w:fill="BDD6EE" w:themeFill="accent1" w:themeFillTint="66"/>
          </w:tcPr>
          <w:p w14:paraId="7CD14244" w14:textId="45DFF2D6" w:rsidR="6DFE17B1" w:rsidRPr="005E520E" w:rsidRDefault="6DFE17B1" w:rsidP="005E520E">
            <w:pPr>
              <w:spacing w:line="259" w:lineRule="auto"/>
              <w:rPr>
                <w:rFonts w:cstheme="minorHAnsi"/>
                <w:b/>
                <w:bCs/>
              </w:rPr>
            </w:pPr>
            <w:r w:rsidRPr="005E520E">
              <w:rPr>
                <w:rFonts w:cstheme="minorHAnsi"/>
                <w:b/>
                <w:bCs/>
              </w:rPr>
              <w:t xml:space="preserve">Valdres regionen (Etnedal, Nord Aurdal, Sør-Aurdal, Vang, Vestre Slidre og Øystre Slidre) </w:t>
            </w:r>
            <w:r w:rsidR="63D1C268" w:rsidRPr="005E520E">
              <w:rPr>
                <w:rFonts w:cstheme="minorHAnsi"/>
                <w:b/>
                <w:bCs/>
              </w:rPr>
              <w:t> </w:t>
            </w:r>
          </w:p>
        </w:tc>
      </w:tr>
      <w:tr w:rsidR="63D1C268" w14:paraId="56BC9BCF" w14:textId="77777777" w:rsidTr="005E520E">
        <w:trPr>
          <w:trHeight w:val="300"/>
        </w:trPr>
        <w:tc>
          <w:tcPr>
            <w:tcW w:w="1701" w:type="dxa"/>
            <w:shd w:val="clear" w:color="auto" w:fill="FFFFFF" w:themeFill="background1"/>
          </w:tcPr>
          <w:p w14:paraId="413A0012" w14:textId="77777777" w:rsidR="63D1C268" w:rsidRDefault="63D1C268" w:rsidP="63D1C268">
            <w:pPr>
              <w:rPr>
                <w:rFonts w:eastAsiaTheme="minorEastAsia"/>
              </w:rPr>
            </w:pPr>
            <w:r w:rsidRPr="63D1C268">
              <w:rPr>
                <w:rFonts w:eastAsiaTheme="minorEastAsia"/>
              </w:rPr>
              <w:t>Elektronisk medisinerings-støtte</w:t>
            </w:r>
          </w:p>
        </w:tc>
        <w:tc>
          <w:tcPr>
            <w:tcW w:w="1441" w:type="dxa"/>
            <w:shd w:val="clear" w:color="auto" w:fill="FFFFFF" w:themeFill="background1"/>
          </w:tcPr>
          <w:p w14:paraId="1677E92F" w14:textId="18F60AF8" w:rsidR="63D1C268" w:rsidRPr="00AE7DFC" w:rsidRDefault="63D1C268" w:rsidP="63D1C268">
            <w:pPr>
              <w:jc w:val="center"/>
              <w:rPr>
                <w:rFonts w:eastAsiaTheme="minorEastAsia"/>
                <w:color w:val="000000" w:themeColor="text1"/>
                <w:sz w:val="20"/>
                <w:szCs w:val="20"/>
                <w:lang w:val="fr-FR"/>
              </w:rPr>
            </w:pPr>
            <w:r w:rsidRPr="63D1C268">
              <w:rPr>
                <w:rFonts w:eastAsiaTheme="minorEastAsia"/>
                <w:color w:val="000000" w:themeColor="text1"/>
                <w:sz w:val="20"/>
                <w:szCs w:val="20"/>
                <w:lang w:val="fr-FR"/>
              </w:rPr>
              <w:t>Karie (Dignio)</w:t>
            </w:r>
            <w:r w:rsidRPr="00AE7DFC">
              <w:rPr>
                <w:lang w:val="fr-FR"/>
              </w:rPr>
              <w:br/>
            </w:r>
            <w:r w:rsidRPr="63D1C268">
              <w:rPr>
                <w:rFonts w:eastAsiaTheme="minorEastAsia"/>
                <w:color w:val="000000" w:themeColor="text1"/>
                <w:sz w:val="20"/>
                <w:szCs w:val="20"/>
                <w:lang w:val="fr-FR"/>
              </w:rPr>
              <w:t>Karie Duo* (Dignio)</w:t>
            </w:r>
          </w:p>
        </w:tc>
        <w:tc>
          <w:tcPr>
            <w:tcW w:w="1485" w:type="dxa"/>
            <w:shd w:val="clear" w:color="auto" w:fill="FFFFFF" w:themeFill="background1"/>
          </w:tcPr>
          <w:p w14:paraId="3FA3FFBD" w14:textId="4BD9FA75"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lang w:val="en-US"/>
              </w:rPr>
              <w:t>Evondos</w:t>
            </w:r>
            <w:proofErr w:type="spellEnd"/>
          </w:p>
        </w:tc>
        <w:tc>
          <w:tcPr>
            <w:tcW w:w="1951" w:type="dxa"/>
            <w:shd w:val="clear" w:color="auto" w:fill="FFFFFF" w:themeFill="background1"/>
          </w:tcPr>
          <w:p w14:paraId="5D15CD35" w14:textId="147557F1"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Evondos</w:t>
            </w:r>
            <w:proofErr w:type="spellEnd"/>
            <w:r w:rsidRPr="63D1C268">
              <w:rPr>
                <w:rFonts w:eastAsiaTheme="minorEastAsia"/>
                <w:color w:val="000000" w:themeColor="text1"/>
                <w:sz w:val="20"/>
                <w:szCs w:val="20"/>
              </w:rPr>
              <w:t xml:space="preserve"> E</w:t>
            </w:r>
            <w:proofErr w:type="gramStart"/>
            <w:r w:rsidRPr="63D1C268">
              <w:rPr>
                <w:rFonts w:eastAsiaTheme="minorEastAsia"/>
                <w:color w:val="000000" w:themeColor="text1"/>
                <w:sz w:val="20"/>
                <w:szCs w:val="20"/>
              </w:rPr>
              <w:t xml:space="preserve">300  </w:t>
            </w:r>
            <w:proofErr w:type="spellStart"/>
            <w:r w:rsidRPr="63D1C268">
              <w:rPr>
                <w:rFonts w:eastAsiaTheme="minorEastAsia"/>
                <w:color w:val="000000" w:themeColor="text1"/>
                <w:sz w:val="20"/>
                <w:szCs w:val="20"/>
              </w:rPr>
              <w:t>Evondos</w:t>
            </w:r>
            <w:proofErr w:type="spellEnd"/>
            <w:proofErr w:type="gramEnd"/>
            <w:r w:rsidRPr="63D1C268">
              <w:rPr>
                <w:rFonts w:eastAsiaTheme="minorEastAsia"/>
                <w:color w:val="000000" w:themeColor="text1"/>
                <w:sz w:val="20"/>
                <w:szCs w:val="20"/>
              </w:rPr>
              <w:t xml:space="preserve"> Anna</w:t>
            </w:r>
          </w:p>
          <w:p w14:paraId="56C51D6F" w14:textId="02C6E2AC" w:rsidR="63D1C268" w:rsidRDefault="63D1C268" w:rsidP="63D1C268">
            <w:pPr>
              <w:jc w:val="center"/>
              <w:rPr>
                <w:rFonts w:eastAsiaTheme="minorEastAsia"/>
                <w:color w:val="000000" w:themeColor="text1"/>
                <w:sz w:val="20"/>
                <w:szCs w:val="20"/>
              </w:rPr>
            </w:pPr>
            <w:r w:rsidRPr="63D1C268">
              <w:rPr>
                <w:rFonts w:eastAsiaTheme="minorEastAsia"/>
                <w:color w:val="000000" w:themeColor="text1"/>
                <w:sz w:val="20"/>
                <w:szCs w:val="20"/>
              </w:rPr>
              <w:t xml:space="preserve">(Kjøpes direkte fra </w:t>
            </w:r>
            <w:proofErr w:type="spellStart"/>
            <w:r w:rsidRPr="63D1C268">
              <w:rPr>
                <w:rFonts w:eastAsiaTheme="minorEastAsia"/>
                <w:color w:val="000000" w:themeColor="text1"/>
                <w:sz w:val="20"/>
                <w:szCs w:val="20"/>
              </w:rPr>
              <w:t>Evondos</w:t>
            </w:r>
            <w:proofErr w:type="spellEnd"/>
            <w:r w:rsidRPr="63D1C268">
              <w:rPr>
                <w:rFonts w:eastAsiaTheme="minorEastAsia"/>
                <w:color w:val="000000" w:themeColor="text1"/>
                <w:sz w:val="20"/>
                <w:szCs w:val="20"/>
              </w:rPr>
              <w:t xml:space="preserve"> </w:t>
            </w:r>
            <w:proofErr w:type="spellStart"/>
            <w:r w:rsidRPr="63D1C268">
              <w:rPr>
                <w:rFonts w:eastAsiaTheme="minorEastAsia"/>
                <w:color w:val="000000" w:themeColor="text1"/>
                <w:sz w:val="20"/>
                <w:szCs w:val="20"/>
              </w:rPr>
              <w:t>fom</w:t>
            </w:r>
            <w:proofErr w:type="spellEnd"/>
            <w:r w:rsidRPr="63D1C268">
              <w:rPr>
                <w:rFonts w:eastAsiaTheme="minorEastAsia"/>
                <w:color w:val="000000" w:themeColor="text1"/>
                <w:sz w:val="20"/>
                <w:szCs w:val="20"/>
              </w:rPr>
              <w:t xml:space="preserve"> 01.08.26)</w:t>
            </w:r>
          </w:p>
          <w:p w14:paraId="51AF073A" w14:textId="68C6F874" w:rsidR="63D1C268" w:rsidRDefault="63D1C268" w:rsidP="63D1C268">
            <w:pPr>
              <w:jc w:val="center"/>
              <w:rPr>
                <w:rFonts w:eastAsiaTheme="minorEastAsia"/>
                <w:color w:val="000000" w:themeColor="text1"/>
                <w:sz w:val="20"/>
                <w:szCs w:val="20"/>
              </w:rPr>
            </w:pPr>
          </w:p>
        </w:tc>
        <w:tc>
          <w:tcPr>
            <w:tcW w:w="2493" w:type="dxa"/>
            <w:shd w:val="clear" w:color="auto" w:fill="FFFFFF" w:themeFill="background1"/>
          </w:tcPr>
          <w:p w14:paraId="5D16E2D3" w14:textId="2073D78F" w:rsidR="63D1C268" w:rsidRDefault="63D1C268" w:rsidP="63D1C268">
            <w:pPr>
              <w:jc w:val="center"/>
              <w:rPr>
                <w:rFonts w:eastAsiaTheme="minorEastAsia"/>
                <w:color w:val="000000" w:themeColor="text1"/>
                <w:sz w:val="20"/>
                <w:szCs w:val="20"/>
              </w:rPr>
            </w:pPr>
            <w:r w:rsidRPr="63D1C268">
              <w:rPr>
                <w:rFonts w:eastAsiaTheme="minorEastAsia"/>
                <w:color w:val="000000" w:themeColor="text1"/>
                <w:sz w:val="20"/>
                <w:szCs w:val="20"/>
              </w:rPr>
              <w:t>Dignio medisindispensere</w:t>
            </w:r>
          </w:p>
        </w:tc>
      </w:tr>
      <w:tr w:rsidR="63D1C268" w14:paraId="58EB4235" w14:textId="77777777" w:rsidTr="005E520E">
        <w:trPr>
          <w:trHeight w:val="300"/>
        </w:trPr>
        <w:tc>
          <w:tcPr>
            <w:tcW w:w="1701" w:type="dxa"/>
            <w:shd w:val="clear" w:color="auto" w:fill="FFFFFF" w:themeFill="background1"/>
          </w:tcPr>
          <w:p w14:paraId="501C06E1" w14:textId="77777777" w:rsidR="63D1C268" w:rsidRDefault="63D1C268" w:rsidP="63D1C268">
            <w:pPr>
              <w:rPr>
                <w:rFonts w:eastAsiaTheme="minorEastAsia"/>
              </w:rPr>
            </w:pPr>
            <w:r w:rsidRPr="63D1C268">
              <w:rPr>
                <w:rFonts w:eastAsiaTheme="minorEastAsia"/>
              </w:rPr>
              <w:t>Digitalt tilsyn/</w:t>
            </w:r>
            <w:r>
              <w:br/>
            </w:r>
            <w:r w:rsidRPr="63D1C268">
              <w:rPr>
                <w:rFonts w:eastAsiaTheme="minorEastAsia"/>
              </w:rPr>
              <w:t>multisensor</w:t>
            </w:r>
          </w:p>
        </w:tc>
        <w:tc>
          <w:tcPr>
            <w:tcW w:w="1441" w:type="dxa"/>
            <w:shd w:val="clear" w:color="auto" w:fill="FFFFFF" w:themeFill="background1"/>
          </w:tcPr>
          <w:p w14:paraId="740287E9" w14:textId="0ED78641" w:rsidR="63D1C268" w:rsidRPr="00AE7DFC" w:rsidRDefault="63D1C268" w:rsidP="63D1C268">
            <w:pPr>
              <w:jc w:val="center"/>
              <w:rPr>
                <w:rFonts w:eastAsiaTheme="minorEastAsia"/>
                <w:color w:val="000000" w:themeColor="text1"/>
                <w:sz w:val="20"/>
                <w:szCs w:val="20"/>
                <w:lang w:val="en-US"/>
              </w:rPr>
            </w:pPr>
            <w:proofErr w:type="spellStart"/>
            <w:r w:rsidRPr="00AE7DFC">
              <w:rPr>
                <w:rFonts w:eastAsiaTheme="minorEastAsia"/>
                <w:color w:val="000000" w:themeColor="text1"/>
                <w:sz w:val="20"/>
                <w:szCs w:val="20"/>
                <w:lang w:val="en-US"/>
              </w:rPr>
              <w:t>RoomMate</w:t>
            </w:r>
            <w:proofErr w:type="spellEnd"/>
            <w:r w:rsidRPr="00AE7DFC">
              <w:rPr>
                <w:rFonts w:eastAsiaTheme="minorEastAsia"/>
                <w:color w:val="000000" w:themeColor="text1"/>
                <w:sz w:val="20"/>
                <w:szCs w:val="20"/>
                <w:lang w:val="en-US"/>
              </w:rPr>
              <w:t xml:space="preserve">, </w:t>
            </w:r>
          </w:p>
          <w:p w14:paraId="3F46D6D3" w14:textId="61F661D3" w:rsidR="63D1C268" w:rsidRPr="00AE7DFC" w:rsidRDefault="63D1C268" w:rsidP="63D1C268">
            <w:pPr>
              <w:jc w:val="center"/>
              <w:rPr>
                <w:rFonts w:eastAsiaTheme="minorEastAsia"/>
                <w:color w:val="000000" w:themeColor="text1"/>
                <w:sz w:val="20"/>
                <w:szCs w:val="20"/>
                <w:lang w:val="en-US"/>
              </w:rPr>
            </w:pPr>
            <w:proofErr w:type="spellStart"/>
            <w:r w:rsidRPr="00AE7DFC">
              <w:rPr>
                <w:rFonts w:eastAsiaTheme="minorEastAsia"/>
                <w:color w:val="000000" w:themeColor="text1"/>
                <w:sz w:val="20"/>
                <w:szCs w:val="20"/>
                <w:lang w:val="en-US"/>
              </w:rPr>
              <w:t>Nattugla</w:t>
            </w:r>
            <w:proofErr w:type="spellEnd"/>
            <w:r w:rsidRPr="00AE7DFC">
              <w:rPr>
                <w:rFonts w:eastAsiaTheme="minorEastAsia"/>
                <w:color w:val="000000" w:themeColor="text1"/>
                <w:sz w:val="20"/>
                <w:szCs w:val="20"/>
                <w:lang w:val="en-US"/>
              </w:rPr>
              <w:t>, Guardian H10 (</w:t>
            </w:r>
            <w:proofErr w:type="spellStart"/>
            <w:r w:rsidRPr="00AE7DFC">
              <w:rPr>
                <w:rFonts w:eastAsiaTheme="minorEastAsia"/>
                <w:color w:val="000000" w:themeColor="text1"/>
                <w:sz w:val="20"/>
                <w:szCs w:val="20"/>
                <w:lang w:val="en-US"/>
              </w:rPr>
              <w:t>VitalThings</w:t>
            </w:r>
            <w:proofErr w:type="spellEnd"/>
            <w:r w:rsidRPr="00AE7DFC">
              <w:rPr>
                <w:rFonts w:eastAsiaTheme="minorEastAsia"/>
                <w:color w:val="000000" w:themeColor="text1"/>
                <w:sz w:val="20"/>
                <w:szCs w:val="20"/>
                <w:lang w:val="en-US"/>
              </w:rPr>
              <w:t>)</w:t>
            </w:r>
          </w:p>
        </w:tc>
        <w:tc>
          <w:tcPr>
            <w:tcW w:w="1485" w:type="dxa"/>
            <w:shd w:val="clear" w:color="auto" w:fill="FFFFFF" w:themeFill="background1"/>
          </w:tcPr>
          <w:p w14:paraId="7E1C3C15" w14:textId="3C6D89C8"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RoomMate</w:t>
            </w:r>
            <w:proofErr w:type="spellEnd"/>
          </w:p>
        </w:tc>
        <w:tc>
          <w:tcPr>
            <w:tcW w:w="1951" w:type="dxa"/>
            <w:shd w:val="clear" w:color="auto" w:fill="FFFFFF" w:themeFill="background1"/>
          </w:tcPr>
          <w:p w14:paraId="38F47146" w14:textId="68EF440B" w:rsidR="63D1C268" w:rsidRDefault="63D1C268" w:rsidP="63D1C268">
            <w:pPr>
              <w:jc w:val="center"/>
              <w:rPr>
                <w:rFonts w:eastAsiaTheme="minorEastAsia"/>
                <w:color w:val="000000" w:themeColor="text1"/>
                <w:sz w:val="20"/>
                <w:szCs w:val="20"/>
              </w:rPr>
            </w:pPr>
            <w:r w:rsidRPr="63D1C268">
              <w:rPr>
                <w:rFonts w:eastAsiaTheme="minorEastAsia"/>
                <w:color w:val="000000" w:themeColor="text1"/>
                <w:sz w:val="20"/>
                <w:szCs w:val="20"/>
              </w:rPr>
              <w:t>Nattugla</w:t>
            </w:r>
          </w:p>
        </w:tc>
        <w:tc>
          <w:tcPr>
            <w:tcW w:w="2493" w:type="dxa"/>
            <w:shd w:val="clear" w:color="auto" w:fill="FFFFFF" w:themeFill="background1"/>
          </w:tcPr>
          <w:p w14:paraId="74E73B6E" w14:textId="6F41EB08" w:rsidR="63D1C268" w:rsidRDefault="63D1C268" w:rsidP="63D1C268">
            <w:pPr>
              <w:spacing w:after="160" w:line="276" w:lineRule="auto"/>
              <w:jc w:val="center"/>
              <w:rPr>
                <w:rFonts w:eastAsiaTheme="minorEastAsia"/>
                <w:color w:val="000000" w:themeColor="text1"/>
                <w:sz w:val="20"/>
                <w:szCs w:val="20"/>
              </w:rPr>
            </w:pPr>
            <w:proofErr w:type="spellStart"/>
            <w:r w:rsidRPr="63D1C268">
              <w:rPr>
                <w:rFonts w:eastAsiaTheme="minorEastAsia"/>
                <w:color w:val="000000" w:themeColor="text1"/>
                <w:sz w:val="20"/>
                <w:szCs w:val="20"/>
              </w:rPr>
              <w:t>RoomMate</w:t>
            </w:r>
            <w:proofErr w:type="spellEnd"/>
          </w:p>
        </w:tc>
      </w:tr>
      <w:tr w:rsidR="63D1C268" w14:paraId="168F2A06" w14:textId="77777777" w:rsidTr="005E520E">
        <w:trPr>
          <w:trHeight w:val="300"/>
        </w:trPr>
        <w:tc>
          <w:tcPr>
            <w:tcW w:w="1701" w:type="dxa"/>
            <w:shd w:val="clear" w:color="auto" w:fill="FFFFFF" w:themeFill="background1"/>
          </w:tcPr>
          <w:p w14:paraId="6D9096FE" w14:textId="77777777" w:rsidR="63D1C268" w:rsidRDefault="63D1C268" w:rsidP="63D1C268">
            <w:pPr>
              <w:rPr>
                <w:rFonts w:eastAsiaTheme="minorEastAsia"/>
              </w:rPr>
            </w:pPr>
            <w:r w:rsidRPr="63D1C268">
              <w:rPr>
                <w:rFonts w:eastAsiaTheme="minorEastAsia"/>
              </w:rPr>
              <w:t>Trygghetsalarm</w:t>
            </w:r>
          </w:p>
        </w:tc>
        <w:tc>
          <w:tcPr>
            <w:tcW w:w="1441" w:type="dxa"/>
            <w:shd w:val="clear" w:color="auto" w:fill="FFFFFF" w:themeFill="background1"/>
          </w:tcPr>
          <w:p w14:paraId="52761151" w14:textId="472B139A" w:rsidR="63D1C268" w:rsidRPr="00AE7DFC" w:rsidRDefault="63D1C268" w:rsidP="63D1C268">
            <w:pPr>
              <w:jc w:val="center"/>
              <w:rPr>
                <w:rFonts w:eastAsiaTheme="minorEastAsia"/>
                <w:color w:val="000000" w:themeColor="text1"/>
                <w:sz w:val="20"/>
                <w:szCs w:val="20"/>
                <w:lang w:val="fr-FR"/>
              </w:rPr>
            </w:pPr>
            <w:r w:rsidRPr="63D1C268">
              <w:rPr>
                <w:rFonts w:eastAsiaTheme="minorEastAsia"/>
                <w:color w:val="000000" w:themeColor="text1"/>
                <w:sz w:val="20"/>
                <w:szCs w:val="20"/>
                <w:lang w:val="fr-FR"/>
              </w:rPr>
              <w:t>Climax GX-8-EX- 4G,</w:t>
            </w:r>
          </w:p>
          <w:p w14:paraId="310427C2" w14:textId="41EEFA75" w:rsidR="63D1C268" w:rsidRPr="00AE7DFC" w:rsidRDefault="63D1C268" w:rsidP="63D1C268">
            <w:pPr>
              <w:jc w:val="center"/>
              <w:rPr>
                <w:rFonts w:eastAsiaTheme="minorEastAsia"/>
                <w:color w:val="000000" w:themeColor="text1"/>
                <w:sz w:val="20"/>
                <w:szCs w:val="20"/>
                <w:lang w:val="fr-FR"/>
              </w:rPr>
            </w:pPr>
            <w:r w:rsidRPr="63D1C268">
              <w:rPr>
                <w:rFonts w:eastAsiaTheme="minorEastAsia"/>
                <w:color w:val="000000" w:themeColor="text1"/>
                <w:sz w:val="20"/>
                <w:szCs w:val="20"/>
                <w:lang w:val="fr-FR"/>
              </w:rPr>
              <w:t>Climax GX-MAX18-S0 (</w:t>
            </w:r>
            <w:proofErr w:type="spellStart"/>
            <w:r w:rsidRPr="63D1C268">
              <w:rPr>
                <w:rFonts w:eastAsiaTheme="minorEastAsia"/>
                <w:color w:val="000000" w:themeColor="text1"/>
                <w:sz w:val="20"/>
                <w:szCs w:val="20"/>
                <w:lang w:val="fr-FR"/>
              </w:rPr>
              <w:t>sta</w:t>
            </w:r>
            <w:proofErr w:type="spellEnd"/>
            <w:r w:rsidRPr="63D1C268">
              <w:rPr>
                <w:rFonts w:eastAsiaTheme="minorEastAsia"/>
                <w:color w:val="000000" w:themeColor="text1"/>
                <w:sz w:val="20"/>
                <w:szCs w:val="20"/>
                <w:lang w:val="fr-FR"/>
              </w:rPr>
              <w:t>)</w:t>
            </w:r>
          </w:p>
          <w:p w14:paraId="7F80B7DA" w14:textId="43EFA730" w:rsidR="63D1C268" w:rsidRDefault="63D1C268" w:rsidP="63D1C268">
            <w:pPr>
              <w:jc w:val="center"/>
              <w:rPr>
                <w:rFonts w:eastAsiaTheme="minorEastAsia"/>
                <w:color w:val="000000" w:themeColor="text1"/>
                <w:sz w:val="20"/>
                <w:szCs w:val="20"/>
              </w:rPr>
            </w:pPr>
            <w:r w:rsidRPr="63D1C268">
              <w:rPr>
                <w:rFonts w:eastAsiaTheme="minorEastAsia"/>
                <w:color w:val="000000" w:themeColor="text1"/>
                <w:sz w:val="20"/>
                <w:szCs w:val="20"/>
                <w:lang w:val="en-US"/>
              </w:rPr>
              <w:lastRenderedPageBreak/>
              <w:t>Climax GX-MAX8-DT35 Pro</w:t>
            </w:r>
          </w:p>
          <w:p w14:paraId="13ECE4CA" w14:textId="79FE5A33" w:rsidR="63D1C268" w:rsidRDefault="63D1C268" w:rsidP="63D1C268">
            <w:pPr>
              <w:jc w:val="center"/>
              <w:rPr>
                <w:rFonts w:eastAsiaTheme="minorEastAsia"/>
                <w:color w:val="000000" w:themeColor="text1"/>
                <w:sz w:val="20"/>
                <w:szCs w:val="20"/>
              </w:rPr>
            </w:pPr>
          </w:p>
        </w:tc>
        <w:tc>
          <w:tcPr>
            <w:tcW w:w="1485" w:type="dxa"/>
            <w:shd w:val="clear" w:color="auto" w:fill="FFFFFF" w:themeFill="background1"/>
          </w:tcPr>
          <w:p w14:paraId="08A9F7F4" w14:textId="6EA2BEF8" w:rsidR="63D1C268" w:rsidRDefault="63D1C268" w:rsidP="63D1C268">
            <w:pPr>
              <w:jc w:val="center"/>
              <w:rPr>
                <w:rFonts w:eastAsiaTheme="minorEastAsia"/>
                <w:color w:val="000000" w:themeColor="text1"/>
                <w:sz w:val="20"/>
                <w:szCs w:val="20"/>
              </w:rPr>
            </w:pPr>
            <w:r w:rsidRPr="63D1C268">
              <w:rPr>
                <w:rFonts w:eastAsiaTheme="minorEastAsia"/>
                <w:color w:val="000000" w:themeColor="text1"/>
                <w:sz w:val="20"/>
                <w:szCs w:val="20"/>
                <w:lang w:val="en-US"/>
              </w:rPr>
              <w:lastRenderedPageBreak/>
              <w:t>Climax 8</w:t>
            </w:r>
          </w:p>
        </w:tc>
        <w:tc>
          <w:tcPr>
            <w:tcW w:w="1951" w:type="dxa"/>
            <w:shd w:val="clear" w:color="auto" w:fill="FFFFFF" w:themeFill="background1"/>
          </w:tcPr>
          <w:p w14:paraId="73E3FB1F" w14:textId="23444427"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Climax</w:t>
            </w:r>
            <w:proofErr w:type="spellEnd"/>
            <w:r w:rsidRPr="63D1C268">
              <w:rPr>
                <w:rFonts w:eastAsiaTheme="minorEastAsia"/>
                <w:color w:val="000000" w:themeColor="text1"/>
                <w:sz w:val="20"/>
                <w:szCs w:val="20"/>
              </w:rPr>
              <w:t xml:space="preserve"> 8 </w:t>
            </w:r>
          </w:p>
          <w:p w14:paraId="337355D5" w14:textId="1807F909"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Climax</w:t>
            </w:r>
            <w:proofErr w:type="spellEnd"/>
            <w:r w:rsidRPr="63D1C268">
              <w:rPr>
                <w:rFonts w:eastAsiaTheme="minorEastAsia"/>
                <w:color w:val="000000" w:themeColor="text1"/>
                <w:sz w:val="20"/>
                <w:szCs w:val="20"/>
              </w:rPr>
              <w:t xml:space="preserve"> GX Max 8</w:t>
            </w:r>
          </w:p>
          <w:p w14:paraId="3296E765" w14:textId="515D4898" w:rsidR="63D1C268" w:rsidRDefault="63D1C268" w:rsidP="63D1C268">
            <w:pPr>
              <w:jc w:val="center"/>
              <w:rPr>
                <w:rFonts w:eastAsiaTheme="minorEastAsia"/>
                <w:color w:val="000000" w:themeColor="text1"/>
                <w:sz w:val="20"/>
                <w:szCs w:val="20"/>
              </w:rPr>
            </w:pPr>
          </w:p>
        </w:tc>
        <w:tc>
          <w:tcPr>
            <w:tcW w:w="2493" w:type="dxa"/>
            <w:shd w:val="clear" w:color="auto" w:fill="FFFFFF" w:themeFill="background1"/>
          </w:tcPr>
          <w:p w14:paraId="2AC08928" w14:textId="6FD24AD0" w:rsidR="63D1C268" w:rsidRDefault="63D1C268" w:rsidP="63D1C268">
            <w:pPr>
              <w:jc w:val="center"/>
              <w:rPr>
                <w:rFonts w:eastAsiaTheme="minorEastAsia"/>
                <w:color w:val="000000" w:themeColor="text1"/>
                <w:sz w:val="20"/>
                <w:szCs w:val="20"/>
              </w:rPr>
            </w:pPr>
          </w:p>
        </w:tc>
      </w:tr>
      <w:tr w:rsidR="63D1C268" w14:paraId="5338A92A" w14:textId="77777777" w:rsidTr="005E520E">
        <w:trPr>
          <w:trHeight w:val="300"/>
        </w:trPr>
        <w:tc>
          <w:tcPr>
            <w:tcW w:w="1701" w:type="dxa"/>
            <w:shd w:val="clear" w:color="auto" w:fill="FFFFFF" w:themeFill="background1"/>
          </w:tcPr>
          <w:p w14:paraId="0E7B296E" w14:textId="77777777" w:rsidR="63D1C268" w:rsidRDefault="63D1C268" w:rsidP="63D1C268">
            <w:pPr>
              <w:rPr>
                <w:rFonts w:eastAsiaTheme="minorEastAsia"/>
              </w:rPr>
            </w:pPr>
            <w:r w:rsidRPr="63D1C268">
              <w:rPr>
                <w:rFonts w:eastAsiaTheme="minorEastAsia"/>
              </w:rPr>
              <w:t>Mobil trygghetsalarm</w:t>
            </w:r>
          </w:p>
        </w:tc>
        <w:tc>
          <w:tcPr>
            <w:tcW w:w="1441" w:type="dxa"/>
            <w:shd w:val="clear" w:color="auto" w:fill="FFFFFF" w:themeFill="background1"/>
          </w:tcPr>
          <w:p w14:paraId="629478AA" w14:textId="089AA2F4"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Safemate</w:t>
            </w:r>
            <w:proofErr w:type="spellEnd"/>
            <w:r w:rsidRPr="63D1C268">
              <w:rPr>
                <w:rFonts w:eastAsiaTheme="minorEastAsia"/>
                <w:color w:val="000000" w:themeColor="text1"/>
                <w:sz w:val="20"/>
                <w:szCs w:val="20"/>
              </w:rPr>
              <w:t xml:space="preserve"> Trigger 4</w:t>
            </w:r>
          </w:p>
          <w:p w14:paraId="20FDFF1F" w14:textId="34188C33"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Safemate</w:t>
            </w:r>
            <w:proofErr w:type="spellEnd"/>
            <w:r w:rsidRPr="63D1C268">
              <w:rPr>
                <w:rFonts w:eastAsiaTheme="minorEastAsia"/>
                <w:color w:val="000000" w:themeColor="text1"/>
                <w:sz w:val="20"/>
                <w:szCs w:val="20"/>
              </w:rPr>
              <w:t xml:space="preserve"> Trigger 2</w:t>
            </w:r>
          </w:p>
          <w:p w14:paraId="54C74EA1" w14:textId="7AD90DE1" w:rsidR="63D1C268" w:rsidRDefault="63D1C268" w:rsidP="63D1C268">
            <w:pPr>
              <w:jc w:val="center"/>
              <w:rPr>
                <w:rFonts w:eastAsiaTheme="minorEastAsia"/>
                <w:color w:val="000000" w:themeColor="text1"/>
                <w:sz w:val="20"/>
                <w:szCs w:val="20"/>
              </w:rPr>
            </w:pPr>
          </w:p>
        </w:tc>
        <w:tc>
          <w:tcPr>
            <w:tcW w:w="1485" w:type="dxa"/>
            <w:shd w:val="clear" w:color="auto" w:fill="FFFFFF" w:themeFill="background1"/>
          </w:tcPr>
          <w:p w14:paraId="315BA537" w14:textId="629A9007"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Safemate</w:t>
            </w:r>
            <w:proofErr w:type="spellEnd"/>
          </w:p>
          <w:p w14:paraId="4CE73F8A" w14:textId="63DE9497" w:rsidR="63D1C268" w:rsidRDefault="63D1C268" w:rsidP="63D1C268">
            <w:pPr>
              <w:jc w:val="center"/>
              <w:rPr>
                <w:rFonts w:eastAsiaTheme="minorEastAsia"/>
                <w:color w:val="000000" w:themeColor="text1"/>
                <w:sz w:val="20"/>
                <w:szCs w:val="20"/>
              </w:rPr>
            </w:pPr>
            <w:r w:rsidRPr="63D1C268">
              <w:rPr>
                <w:rFonts w:eastAsiaTheme="minorEastAsia"/>
                <w:color w:val="000000" w:themeColor="text1"/>
                <w:sz w:val="20"/>
                <w:szCs w:val="20"/>
              </w:rPr>
              <w:t>T</w:t>
            </w:r>
          </w:p>
        </w:tc>
        <w:tc>
          <w:tcPr>
            <w:tcW w:w="1951" w:type="dxa"/>
            <w:shd w:val="clear" w:color="auto" w:fill="FFFFFF" w:themeFill="background1"/>
          </w:tcPr>
          <w:p w14:paraId="3A2D29B3" w14:textId="4CD48E09"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Safemate</w:t>
            </w:r>
            <w:proofErr w:type="spellEnd"/>
            <w:r w:rsidRPr="63D1C268">
              <w:rPr>
                <w:rFonts w:eastAsiaTheme="minorEastAsia"/>
                <w:color w:val="000000" w:themeColor="text1"/>
                <w:sz w:val="20"/>
                <w:szCs w:val="20"/>
              </w:rPr>
              <w:t xml:space="preserve"> trigger 4 </w:t>
            </w:r>
          </w:p>
          <w:p w14:paraId="65B03544" w14:textId="6B7C990C"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Safemate</w:t>
            </w:r>
            <w:proofErr w:type="spellEnd"/>
            <w:r w:rsidRPr="63D1C268">
              <w:rPr>
                <w:rFonts w:eastAsiaTheme="minorEastAsia"/>
                <w:color w:val="000000" w:themeColor="text1"/>
                <w:sz w:val="20"/>
                <w:szCs w:val="20"/>
              </w:rPr>
              <w:t xml:space="preserve"> Watch 5</w:t>
            </w:r>
          </w:p>
          <w:p w14:paraId="75966968" w14:textId="4A55E827" w:rsidR="63D1C268" w:rsidRDefault="63D1C268" w:rsidP="63D1C268">
            <w:pPr>
              <w:jc w:val="center"/>
              <w:rPr>
                <w:rFonts w:eastAsiaTheme="minorEastAsia"/>
                <w:color w:val="000000" w:themeColor="text1"/>
                <w:sz w:val="20"/>
                <w:szCs w:val="20"/>
              </w:rPr>
            </w:pPr>
          </w:p>
        </w:tc>
        <w:tc>
          <w:tcPr>
            <w:tcW w:w="2493" w:type="dxa"/>
            <w:shd w:val="clear" w:color="auto" w:fill="FFFFFF" w:themeFill="background1"/>
          </w:tcPr>
          <w:p w14:paraId="31C33380" w14:textId="0407B88C"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Safemate</w:t>
            </w:r>
            <w:proofErr w:type="spellEnd"/>
          </w:p>
          <w:p w14:paraId="2DA5B56D" w14:textId="76EE3DB9" w:rsidR="63D1C268" w:rsidRDefault="63D1C268" w:rsidP="63D1C268">
            <w:pPr>
              <w:jc w:val="center"/>
              <w:rPr>
                <w:rFonts w:eastAsiaTheme="minorEastAsia"/>
                <w:color w:val="000000" w:themeColor="text1"/>
                <w:sz w:val="20"/>
                <w:szCs w:val="20"/>
              </w:rPr>
            </w:pPr>
          </w:p>
        </w:tc>
      </w:tr>
      <w:tr w:rsidR="63D1C268" w14:paraId="1DB79117" w14:textId="77777777" w:rsidTr="005E520E">
        <w:trPr>
          <w:trHeight w:val="300"/>
        </w:trPr>
        <w:tc>
          <w:tcPr>
            <w:tcW w:w="1701" w:type="dxa"/>
            <w:shd w:val="clear" w:color="auto" w:fill="FFFFFF" w:themeFill="background1"/>
          </w:tcPr>
          <w:p w14:paraId="2D3BC637" w14:textId="77777777" w:rsidR="63D1C268" w:rsidRDefault="63D1C268" w:rsidP="63D1C268">
            <w:pPr>
              <w:rPr>
                <w:rFonts w:eastAsiaTheme="minorEastAsia"/>
              </w:rPr>
            </w:pPr>
            <w:r w:rsidRPr="63D1C268">
              <w:rPr>
                <w:rFonts w:eastAsiaTheme="minorEastAsia"/>
              </w:rPr>
              <w:t>Plattform for mottak av varslinger av trygghetsalarmer og pasient-varslingsanlegg</w:t>
            </w:r>
          </w:p>
        </w:tc>
        <w:tc>
          <w:tcPr>
            <w:tcW w:w="1441" w:type="dxa"/>
            <w:shd w:val="clear" w:color="auto" w:fill="FFFFFF" w:themeFill="background1"/>
          </w:tcPr>
          <w:p w14:paraId="567101F6" w14:textId="6EE81334"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Sensio</w:t>
            </w:r>
            <w:proofErr w:type="spellEnd"/>
            <w:r w:rsidRPr="63D1C268">
              <w:rPr>
                <w:rFonts w:eastAsiaTheme="minorEastAsia"/>
                <w:color w:val="000000" w:themeColor="text1"/>
                <w:sz w:val="20"/>
                <w:szCs w:val="20"/>
              </w:rPr>
              <w:t xml:space="preserve">, </w:t>
            </w:r>
            <w:proofErr w:type="spellStart"/>
            <w:r w:rsidRPr="63D1C268">
              <w:rPr>
                <w:rFonts w:eastAsiaTheme="minorEastAsia"/>
                <w:color w:val="000000" w:themeColor="text1"/>
                <w:sz w:val="20"/>
                <w:szCs w:val="20"/>
              </w:rPr>
              <w:t>eSense</w:t>
            </w:r>
            <w:proofErr w:type="spellEnd"/>
            <w:r w:rsidRPr="63D1C268">
              <w:rPr>
                <w:rFonts w:eastAsiaTheme="minorEastAsia"/>
                <w:color w:val="000000" w:themeColor="text1"/>
                <w:sz w:val="20"/>
                <w:szCs w:val="20"/>
              </w:rPr>
              <w:t xml:space="preserve">, </w:t>
            </w:r>
          </w:p>
          <w:p w14:paraId="757F84E8" w14:textId="30BA0988"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RoomMate</w:t>
            </w:r>
            <w:proofErr w:type="spellEnd"/>
          </w:p>
          <w:p w14:paraId="33E48749" w14:textId="19BF7B15" w:rsidR="63D1C268" w:rsidRDefault="63D1C268" w:rsidP="63D1C268">
            <w:pPr>
              <w:jc w:val="center"/>
              <w:rPr>
                <w:rFonts w:eastAsiaTheme="minorEastAsia"/>
                <w:color w:val="000000" w:themeColor="text1"/>
                <w:sz w:val="20"/>
                <w:szCs w:val="20"/>
              </w:rPr>
            </w:pPr>
          </w:p>
        </w:tc>
        <w:tc>
          <w:tcPr>
            <w:tcW w:w="1485" w:type="dxa"/>
            <w:shd w:val="clear" w:color="auto" w:fill="FFFFFF" w:themeFill="background1"/>
          </w:tcPr>
          <w:p w14:paraId="63FA0780" w14:textId="1205938C" w:rsidR="63D1C268" w:rsidRDefault="63D1C268" w:rsidP="63D1C268">
            <w:pPr>
              <w:jc w:val="center"/>
              <w:rPr>
                <w:rFonts w:eastAsiaTheme="minorEastAsia"/>
                <w:color w:val="000000" w:themeColor="text1"/>
                <w:sz w:val="20"/>
                <w:szCs w:val="20"/>
              </w:rPr>
            </w:pPr>
            <w:r w:rsidRPr="63D1C268">
              <w:rPr>
                <w:rFonts w:eastAsiaTheme="minorEastAsia"/>
                <w:color w:val="000000" w:themeColor="text1"/>
                <w:sz w:val="20"/>
                <w:szCs w:val="20"/>
                <w:lang w:val="en-US"/>
              </w:rPr>
              <w:t xml:space="preserve">Sensio </w:t>
            </w:r>
            <w:proofErr w:type="spellStart"/>
            <w:r w:rsidRPr="63D1C268">
              <w:rPr>
                <w:rFonts w:eastAsiaTheme="minorEastAsia"/>
                <w:color w:val="000000" w:themeColor="text1"/>
                <w:sz w:val="20"/>
                <w:szCs w:val="20"/>
                <w:lang w:val="en-US"/>
              </w:rPr>
              <w:t>og</w:t>
            </w:r>
            <w:proofErr w:type="spellEnd"/>
            <w:r w:rsidRPr="63D1C268">
              <w:rPr>
                <w:rFonts w:eastAsiaTheme="minorEastAsia"/>
                <w:color w:val="000000" w:themeColor="text1"/>
                <w:sz w:val="20"/>
                <w:szCs w:val="20"/>
                <w:lang w:val="en-US"/>
              </w:rPr>
              <w:t xml:space="preserve"> </w:t>
            </w:r>
            <w:proofErr w:type="spellStart"/>
            <w:r w:rsidRPr="63D1C268">
              <w:rPr>
                <w:rFonts w:eastAsiaTheme="minorEastAsia"/>
                <w:color w:val="000000" w:themeColor="text1"/>
                <w:sz w:val="20"/>
                <w:szCs w:val="20"/>
                <w:lang w:val="en-US"/>
              </w:rPr>
              <w:t>Hepro</w:t>
            </w:r>
            <w:proofErr w:type="spellEnd"/>
          </w:p>
        </w:tc>
        <w:tc>
          <w:tcPr>
            <w:tcW w:w="1951" w:type="dxa"/>
            <w:shd w:val="clear" w:color="auto" w:fill="FFFFFF" w:themeFill="background1"/>
          </w:tcPr>
          <w:p w14:paraId="26110BCF" w14:textId="0C63E780"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Hepro</w:t>
            </w:r>
            <w:proofErr w:type="spellEnd"/>
            <w:r w:rsidRPr="63D1C268">
              <w:rPr>
                <w:rFonts w:eastAsiaTheme="minorEastAsia"/>
                <w:color w:val="000000" w:themeColor="text1"/>
                <w:sz w:val="20"/>
                <w:szCs w:val="20"/>
              </w:rPr>
              <w:t xml:space="preserve"> Respons mobil</w:t>
            </w:r>
          </w:p>
          <w:p w14:paraId="7688EA3E" w14:textId="1382ECF7" w:rsidR="63D1C268" w:rsidRDefault="63D1C268" w:rsidP="63D1C268">
            <w:pPr>
              <w:jc w:val="center"/>
              <w:rPr>
                <w:rFonts w:eastAsiaTheme="minorEastAsia"/>
                <w:color w:val="000000" w:themeColor="text1"/>
                <w:sz w:val="20"/>
                <w:szCs w:val="20"/>
              </w:rPr>
            </w:pPr>
          </w:p>
        </w:tc>
        <w:tc>
          <w:tcPr>
            <w:tcW w:w="2493" w:type="dxa"/>
            <w:shd w:val="clear" w:color="auto" w:fill="FFFFFF" w:themeFill="background1"/>
          </w:tcPr>
          <w:p w14:paraId="7F85865D" w14:textId="0746B4A7"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Sensio</w:t>
            </w:r>
            <w:proofErr w:type="spellEnd"/>
          </w:p>
          <w:p w14:paraId="01CC7216" w14:textId="75D7CA3C"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Ascom</w:t>
            </w:r>
            <w:proofErr w:type="spellEnd"/>
            <w:r w:rsidRPr="63D1C268">
              <w:rPr>
                <w:rFonts w:eastAsiaTheme="minorEastAsia"/>
                <w:color w:val="000000" w:themeColor="text1"/>
                <w:sz w:val="20"/>
                <w:szCs w:val="20"/>
              </w:rPr>
              <w:t xml:space="preserve"> (Valdres Lokalmedisinske senter)</w:t>
            </w:r>
          </w:p>
        </w:tc>
      </w:tr>
      <w:tr w:rsidR="63D1C268" w14:paraId="77964528" w14:textId="77777777" w:rsidTr="005E520E">
        <w:trPr>
          <w:trHeight w:val="300"/>
        </w:trPr>
        <w:tc>
          <w:tcPr>
            <w:tcW w:w="1701" w:type="dxa"/>
            <w:shd w:val="clear" w:color="auto" w:fill="FFFFFF" w:themeFill="background1"/>
          </w:tcPr>
          <w:p w14:paraId="4F5C17DC" w14:textId="77777777" w:rsidR="63D1C268" w:rsidRDefault="63D1C268" w:rsidP="63D1C268">
            <w:pPr>
              <w:rPr>
                <w:rFonts w:eastAsiaTheme="minorEastAsia"/>
              </w:rPr>
            </w:pPr>
            <w:r w:rsidRPr="63D1C268">
              <w:rPr>
                <w:rFonts w:eastAsiaTheme="minorEastAsia"/>
              </w:rPr>
              <w:t>EPJ*</w:t>
            </w:r>
          </w:p>
        </w:tc>
        <w:tc>
          <w:tcPr>
            <w:tcW w:w="1441" w:type="dxa"/>
            <w:shd w:val="clear" w:color="auto" w:fill="FFFFFF" w:themeFill="background1"/>
          </w:tcPr>
          <w:p w14:paraId="107E4ED8" w14:textId="47C656F0" w:rsidR="63D1C268" w:rsidRDefault="63D1C268" w:rsidP="63D1C268">
            <w:pPr>
              <w:jc w:val="center"/>
              <w:rPr>
                <w:rFonts w:eastAsiaTheme="minorEastAsia"/>
                <w:color w:val="000000" w:themeColor="text1"/>
                <w:sz w:val="20"/>
                <w:szCs w:val="20"/>
              </w:rPr>
            </w:pPr>
            <w:proofErr w:type="spellStart"/>
            <w:r w:rsidRPr="63D1C268">
              <w:rPr>
                <w:rFonts w:eastAsiaTheme="minorEastAsia"/>
                <w:color w:val="000000" w:themeColor="text1"/>
                <w:sz w:val="20"/>
                <w:szCs w:val="20"/>
              </w:rPr>
              <w:t>Tietoevry</w:t>
            </w:r>
            <w:proofErr w:type="spellEnd"/>
            <w:r w:rsidRPr="63D1C268">
              <w:rPr>
                <w:rFonts w:eastAsiaTheme="minorEastAsia"/>
                <w:color w:val="000000" w:themeColor="text1"/>
                <w:sz w:val="20"/>
                <w:szCs w:val="20"/>
              </w:rPr>
              <w:t xml:space="preserve"> </w:t>
            </w:r>
            <w:proofErr w:type="spellStart"/>
            <w:r w:rsidRPr="63D1C268">
              <w:rPr>
                <w:rFonts w:eastAsiaTheme="minorEastAsia"/>
                <w:color w:val="000000" w:themeColor="text1"/>
                <w:sz w:val="20"/>
                <w:szCs w:val="20"/>
              </w:rPr>
              <w:t>Gerica</w:t>
            </w:r>
            <w:proofErr w:type="spellEnd"/>
          </w:p>
          <w:p w14:paraId="7D487272" w14:textId="42480846" w:rsidR="63D1C268" w:rsidRDefault="63D1C268" w:rsidP="63D1C268">
            <w:pPr>
              <w:jc w:val="center"/>
              <w:rPr>
                <w:rFonts w:eastAsiaTheme="minorEastAsia"/>
                <w:color w:val="000000" w:themeColor="text1"/>
                <w:sz w:val="20"/>
                <w:szCs w:val="20"/>
              </w:rPr>
            </w:pPr>
          </w:p>
        </w:tc>
        <w:tc>
          <w:tcPr>
            <w:tcW w:w="1485" w:type="dxa"/>
            <w:shd w:val="clear" w:color="auto" w:fill="FFFFFF" w:themeFill="background1"/>
          </w:tcPr>
          <w:p w14:paraId="16BF0DA0" w14:textId="7C069FCC" w:rsidR="63D1C268" w:rsidRDefault="63D1C268" w:rsidP="63D1C268">
            <w:pPr>
              <w:jc w:val="center"/>
              <w:rPr>
                <w:rFonts w:eastAsiaTheme="minorEastAsia"/>
                <w:color w:val="000000" w:themeColor="text1"/>
                <w:sz w:val="20"/>
                <w:szCs w:val="20"/>
              </w:rPr>
            </w:pPr>
            <w:r w:rsidRPr="63D1C268">
              <w:rPr>
                <w:rFonts w:eastAsiaTheme="minorEastAsia"/>
                <w:color w:val="000000" w:themeColor="text1"/>
                <w:sz w:val="20"/>
                <w:szCs w:val="20"/>
              </w:rPr>
              <w:t>Visma Profil</w:t>
            </w:r>
          </w:p>
        </w:tc>
        <w:tc>
          <w:tcPr>
            <w:tcW w:w="1951" w:type="dxa"/>
            <w:shd w:val="clear" w:color="auto" w:fill="FFFFFF" w:themeFill="background1"/>
          </w:tcPr>
          <w:p w14:paraId="263F4768" w14:textId="190F4DE8" w:rsidR="63D1C268" w:rsidRDefault="63D1C268" w:rsidP="63D1C268">
            <w:pPr>
              <w:jc w:val="center"/>
              <w:rPr>
                <w:rFonts w:eastAsiaTheme="minorEastAsia"/>
                <w:color w:val="000000" w:themeColor="text1"/>
                <w:sz w:val="20"/>
                <w:szCs w:val="20"/>
              </w:rPr>
            </w:pPr>
            <w:r w:rsidRPr="63D1C268">
              <w:rPr>
                <w:rFonts w:eastAsiaTheme="minorEastAsia"/>
                <w:color w:val="000000" w:themeColor="text1"/>
                <w:sz w:val="20"/>
                <w:szCs w:val="20"/>
              </w:rPr>
              <w:t>Visma Profil</w:t>
            </w:r>
          </w:p>
          <w:p w14:paraId="5B4DCBF1" w14:textId="35D598E1" w:rsidR="63D1C268" w:rsidRDefault="63D1C268" w:rsidP="63D1C268">
            <w:pPr>
              <w:jc w:val="center"/>
              <w:rPr>
                <w:rFonts w:eastAsiaTheme="minorEastAsia"/>
                <w:color w:val="000000" w:themeColor="text1"/>
                <w:sz w:val="20"/>
                <w:szCs w:val="20"/>
              </w:rPr>
            </w:pPr>
          </w:p>
        </w:tc>
        <w:tc>
          <w:tcPr>
            <w:tcW w:w="2493" w:type="dxa"/>
            <w:shd w:val="clear" w:color="auto" w:fill="FFFFFF" w:themeFill="background1"/>
          </w:tcPr>
          <w:p w14:paraId="40148334" w14:textId="7BF1CABB" w:rsidR="63D1C268" w:rsidRDefault="63D1C268" w:rsidP="63D1C268">
            <w:pPr>
              <w:jc w:val="center"/>
              <w:rPr>
                <w:rFonts w:eastAsiaTheme="minorEastAsia"/>
                <w:color w:val="000000" w:themeColor="text1"/>
                <w:sz w:val="20"/>
                <w:szCs w:val="20"/>
              </w:rPr>
            </w:pPr>
          </w:p>
        </w:tc>
      </w:tr>
      <w:tr w:rsidR="63D1C268" w14:paraId="02D69FD1" w14:textId="77777777" w:rsidTr="005E520E">
        <w:trPr>
          <w:trHeight w:val="300"/>
        </w:trPr>
        <w:tc>
          <w:tcPr>
            <w:tcW w:w="1701" w:type="dxa"/>
            <w:shd w:val="clear" w:color="auto" w:fill="FFFFFF" w:themeFill="background1"/>
          </w:tcPr>
          <w:p w14:paraId="0A8B613B" w14:textId="77777777" w:rsidR="63D1C268" w:rsidRDefault="63D1C268" w:rsidP="63D1C268">
            <w:pPr>
              <w:rPr>
                <w:rFonts w:eastAsiaTheme="minorEastAsia"/>
              </w:rPr>
            </w:pPr>
            <w:r w:rsidRPr="63D1C268">
              <w:rPr>
                <w:rFonts w:eastAsiaTheme="minorEastAsia"/>
              </w:rPr>
              <w:t>e-Lås (hjemmeboende)</w:t>
            </w:r>
          </w:p>
        </w:tc>
        <w:tc>
          <w:tcPr>
            <w:tcW w:w="1441" w:type="dxa"/>
            <w:shd w:val="clear" w:color="auto" w:fill="FFFFFF" w:themeFill="background1"/>
          </w:tcPr>
          <w:p w14:paraId="36F2834F" w14:textId="198589F1" w:rsidR="63D1C268" w:rsidRDefault="63D1C268" w:rsidP="63D1C268">
            <w:pPr>
              <w:jc w:val="center"/>
              <w:rPr>
                <w:rFonts w:eastAsiaTheme="minorEastAsia"/>
                <w:b/>
                <w:bCs/>
                <w:color w:val="000000" w:themeColor="text1"/>
                <w:sz w:val="20"/>
                <w:szCs w:val="20"/>
              </w:rPr>
            </w:pPr>
          </w:p>
        </w:tc>
        <w:tc>
          <w:tcPr>
            <w:tcW w:w="1485" w:type="dxa"/>
            <w:shd w:val="clear" w:color="auto" w:fill="FFFFFF" w:themeFill="background1"/>
          </w:tcPr>
          <w:p w14:paraId="5AA2D50B" w14:textId="3FEB4EA3" w:rsidR="63D1C268" w:rsidRDefault="63D1C268" w:rsidP="63D1C268">
            <w:pPr>
              <w:jc w:val="center"/>
              <w:rPr>
                <w:rFonts w:eastAsiaTheme="minorEastAsia"/>
                <w:b/>
                <w:bCs/>
                <w:color w:val="000000" w:themeColor="text1"/>
                <w:sz w:val="20"/>
                <w:szCs w:val="20"/>
              </w:rPr>
            </w:pPr>
          </w:p>
        </w:tc>
        <w:tc>
          <w:tcPr>
            <w:tcW w:w="1951" w:type="dxa"/>
            <w:shd w:val="clear" w:color="auto" w:fill="FFFFFF" w:themeFill="background1"/>
          </w:tcPr>
          <w:p w14:paraId="4EBA8899" w14:textId="509486D2" w:rsidR="679DBBB8" w:rsidRDefault="679DBBB8" w:rsidP="63D1C268">
            <w:pPr>
              <w:jc w:val="center"/>
              <w:rPr>
                <w:rFonts w:eastAsiaTheme="minorEastAsia"/>
                <w:sz w:val="20"/>
                <w:szCs w:val="20"/>
              </w:rPr>
            </w:pPr>
            <w:proofErr w:type="spellStart"/>
            <w:r w:rsidRPr="63D1C268">
              <w:rPr>
                <w:rFonts w:eastAsiaTheme="minorEastAsia"/>
                <w:color w:val="000000" w:themeColor="text1"/>
                <w:sz w:val="20"/>
                <w:szCs w:val="20"/>
              </w:rPr>
              <w:t>BeKey</w:t>
            </w:r>
            <w:proofErr w:type="spellEnd"/>
          </w:p>
        </w:tc>
        <w:tc>
          <w:tcPr>
            <w:tcW w:w="2493" w:type="dxa"/>
            <w:shd w:val="clear" w:color="auto" w:fill="FFFFFF" w:themeFill="background1"/>
          </w:tcPr>
          <w:p w14:paraId="088BEECF" w14:textId="0A3FD068" w:rsidR="63D1C268" w:rsidRDefault="63D1C268" w:rsidP="63D1C268">
            <w:pPr>
              <w:jc w:val="center"/>
              <w:rPr>
                <w:rFonts w:eastAsiaTheme="minorEastAsia"/>
                <w:b/>
                <w:bCs/>
                <w:color w:val="000000" w:themeColor="text1"/>
                <w:sz w:val="20"/>
                <w:szCs w:val="20"/>
              </w:rPr>
            </w:pPr>
          </w:p>
        </w:tc>
      </w:tr>
      <w:tr w:rsidR="63D1C268" w14:paraId="60A1A456" w14:textId="77777777" w:rsidTr="005E520E">
        <w:trPr>
          <w:trHeight w:val="300"/>
        </w:trPr>
        <w:tc>
          <w:tcPr>
            <w:tcW w:w="1701" w:type="dxa"/>
            <w:shd w:val="clear" w:color="auto" w:fill="FFFFFF" w:themeFill="background1"/>
          </w:tcPr>
          <w:p w14:paraId="073BCA26" w14:textId="77777777" w:rsidR="63D1C268" w:rsidRDefault="63D1C268" w:rsidP="63D1C268">
            <w:pPr>
              <w:rPr>
                <w:rFonts w:eastAsiaTheme="minorEastAsia"/>
              </w:rPr>
            </w:pPr>
            <w:r w:rsidRPr="63D1C268">
              <w:rPr>
                <w:rFonts w:eastAsiaTheme="minorEastAsia"/>
              </w:rPr>
              <w:t>Kvalitetssystem</w:t>
            </w:r>
          </w:p>
        </w:tc>
        <w:tc>
          <w:tcPr>
            <w:tcW w:w="1441" w:type="dxa"/>
            <w:shd w:val="clear" w:color="auto" w:fill="FFFFFF" w:themeFill="background1"/>
          </w:tcPr>
          <w:p w14:paraId="510E85FB" w14:textId="3E9FC025" w:rsidR="2D7FC117" w:rsidRDefault="2D7FC117" w:rsidP="63D1C268">
            <w:pPr>
              <w:jc w:val="center"/>
              <w:rPr>
                <w:rFonts w:eastAsiaTheme="minorEastAsia"/>
                <w:sz w:val="20"/>
                <w:szCs w:val="20"/>
              </w:rPr>
            </w:pPr>
            <w:proofErr w:type="spellStart"/>
            <w:r w:rsidRPr="63D1C268">
              <w:rPr>
                <w:rFonts w:eastAsiaTheme="minorEastAsia"/>
                <w:color w:val="000000" w:themeColor="text1"/>
                <w:sz w:val="20"/>
                <w:szCs w:val="20"/>
              </w:rPr>
              <w:t>Compilo</w:t>
            </w:r>
            <w:proofErr w:type="spellEnd"/>
          </w:p>
        </w:tc>
        <w:tc>
          <w:tcPr>
            <w:tcW w:w="1485" w:type="dxa"/>
            <w:shd w:val="clear" w:color="auto" w:fill="FFFFFF" w:themeFill="background1"/>
          </w:tcPr>
          <w:p w14:paraId="7A680799" w14:textId="721BF1D0" w:rsidR="63D1C268" w:rsidRDefault="63D1C268" w:rsidP="63D1C268">
            <w:pPr>
              <w:jc w:val="center"/>
              <w:rPr>
                <w:rFonts w:eastAsiaTheme="minorEastAsia"/>
                <w:b/>
                <w:bCs/>
                <w:color w:val="000000" w:themeColor="text1"/>
                <w:sz w:val="20"/>
                <w:szCs w:val="20"/>
              </w:rPr>
            </w:pPr>
          </w:p>
        </w:tc>
        <w:tc>
          <w:tcPr>
            <w:tcW w:w="1951" w:type="dxa"/>
            <w:shd w:val="clear" w:color="auto" w:fill="FFFFFF" w:themeFill="background1"/>
          </w:tcPr>
          <w:p w14:paraId="125383DD" w14:textId="616346F4" w:rsidR="63D1C268" w:rsidRDefault="63D1C268" w:rsidP="63D1C268">
            <w:pPr>
              <w:jc w:val="center"/>
              <w:rPr>
                <w:rFonts w:eastAsiaTheme="minorEastAsia"/>
                <w:b/>
                <w:bCs/>
                <w:color w:val="000000" w:themeColor="text1"/>
                <w:sz w:val="20"/>
                <w:szCs w:val="20"/>
              </w:rPr>
            </w:pPr>
          </w:p>
        </w:tc>
        <w:tc>
          <w:tcPr>
            <w:tcW w:w="2493" w:type="dxa"/>
            <w:shd w:val="clear" w:color="auto" w:fill="FFFFFF" w:themeFill="background1"/>
          </w:tcPr>
          <w:p w14:paraId="7D73BC3E" w14:textId="2CE8A405" w:rsidR="63D1C268" w:rsidRDefault="63D1C268" w:rsidP="63D1C268">
            <w:pPr>
              <w:jc w:val="center"/>
              <w:rPr>
                <w:rFonts w:eastAsiaTheme="minorEastAsia"/>
                <w:b/>
                <w:bCs/>
                <w:color w:val="000000" w:themeColor="text1"/>
                <w:sz w:val="20"/>
                <w:szCs w:val="20"/>
              </w:rPr>
            </w:pPr>
          </w:p>
        </w:tc>
      </w:tr>
      <w:tr w:rsidR="63D1C268" w14:paraId="38E0E4CA" w14:textId="77777777" w:rsidTr="005E520E">
        <w:trPr>
          <w:trHeight w:val="300"/>
        </w:trPr>
        <w:tc>
          <w:tcPr>
            <w:tcW w:w="1701" w:type="dxa"/>
            <w:shd w:val="clear" w:color="auto" w:fill="FFFFFF" w:themeFill="background1"/>
          </w:tcPr>
          <w:p w14:paraId="03DEEA45" w14:textId="77777777" w:rsidR="63D1C268" w:rsidRDefault="63D1C268" w:rsidP="63D1C268">
            <w:pPr>
              <w:rPr>
                <w:rFonts w:eastAsiaTheme="minorEastAsia"/>
              </w:rPr>
            </w:pPr>
            <w:r w:rsidRPr="63D1C268">
              <w:rPr>
                <w:rFonts w:eastAsiaTheme="minorEastAsia"/>
              </w:rPr>
              <w:t>Responssenter</w:t>
            </w:r>
          </w:p>
        </w:tc>
        <w:tc>
          <w:tcPr>
            <w:tcW w:w="1441" w:type="dxa"/>
            <w:shd w:val="clear" w:color="auto" w:fill="FFFFFF" w:themeFill="background1"/>
          </w:tcPr>
          <w:p w14:paraId="44D7ECEA" w14:textId="74A66F98" w:rsidR="63D1C268" w:rsidRDefault="63D1C268" w:rsidP="63D1C268">
            <w:pPr>
              <w:jc w:val="center"/>
              <w:rPr>
                <w:rFonts w:eastAsiaTheme="minorEastAsia"/>
                <w:color w:val="000000" w:themeColor="text1"/>
                <w:sz w:val="20"/>
                <w:szCs w:val="20"/>
              </w:rPr>
            </w:pPr>
            <w:r w:rsidRPr="63D1C268">
              <w:rPr>
                <w:rFonts w:eastAsiaTheme="minorEastAsia"/>
                <w:color w:val="000000" w:themeColor="text1"/>
                <w:sz w:val="20"/>
                <w:szCs w:val="20"/>
              </w:rPr>
              <w:t>RAB (Raufoss beredskap)</w:t>
            </w:r>
          </w:p>
          <w:p w14:paraId="4FBFF5C1" w14:textId="2ACECA03" w:rsidR="63D1C268" w:rsidRDefault="63D1C268" w:rsidP="63D1C268">
            <w:pPr>
              <w:jc w:val="center"/>
              <w:rPr>
                <w:rFonts w:eastAsiaTheme="minorEastAsia"/>
                <w:color w:val="000000" w:themeColor="text1"/>
                <w:sz w:val="20"/>
                <w:szCs w:val="20"/>
              </w:rPr>
            </w:pPr>
          </w:p>
        </w:tc>
        <w:tc>
          <w:tcPr>
            <w:tcW w:w="1485" w:type="dxa"/>
            <w:shd w:val="clear" w:color="auto" w:fill="FFFFFF" w:themeFill="background1"/>
          </w:tcPr>
          <w:p w14:paraId="1B5DEBDD" w14:textId="75203F2C" w:rsidR="63D1C268" w:rsidRDefault="63D1C268" w:rsidP="63D1C268">
            <w:pPr>
              <w:jc w:val="center"/>
              <w:rPr>
                <w:rFonts w:eastAsiaTheme="minorEastAsia"/>
                <w:color w:val="000000" w:themeColor="text1"/>
                <w:sz w:val="20"/>
                <w:szCs w:val="20"/>
              </w:rPr>
            </w:pPr>
          </w:p>
        </w:tc>
        <w:tc>
          <w:tcPr>
            <w:tcW w:w="1951" w:type="dxa"/>
            <w:shd w:val="clear" w:color="auto" w:fill="FFFFFF" w:themeFill="background1"/>
          </w:tcPr>
          <w:p w14:paraId="7905D958" w14:textId="24E6CB92" w:rsidR="63D1C268" w:rsidRDefault="63D1C268" w:rsidP="63D1C268">
            <w:pPr>
              <w:jc w:val="center"/>
              <w:rPr>
                <w:rFonts w:eastAsiaTheme="minorEastAsia"/>
                <w:color w:val="000000" w:themeColor="text1"/>
                <w:sz w:val="20"/>
                <w:szCs w:val="20"/>
              </w:rPr>
            </w:pPr>
            <w:r w:rsidRPr="63D1C268">
              <w:rPr>
                <w:rFonts w:eastAsiaTheme="minorEastAsia"/>
                <w:color w:val="000000" w:themeColor="text1"/>
                <w:sz w:val="20"/>
                <w:szCs w:val="20"/>
              </w:rPr>
              <w:t xml:space="preserve">Alt av varslinger går til </w:t>
            </w:r>
            <w:proofErr w:type="spellStart"/>
            <w:r w:rsidRPr="63D1C268">
              <w:rPr>
                <w:rFonts w:eastAsiaTheme="minorEastAsia"/>
                <w:color w:val="000000" w:themeColor="text1"/>
                <w:sz w:val="20"/>
                <w:szCs w:val="20"/>
              </w:rPr>
              <w:t>Hepro</w:t>
            </w:r>
            <w:proofErr w:type="spellEnd"/>
            <w:r w:rsidRPr="63D1C268">
              <w:rPr>
                <w:rFonts w:eastAsiaTheme="minorEastAsia"/>
                <w:color w:val="000000" w:themeColor="text1"/>
                <w:sz w:val="20"/>
                <w:szCs w:val="20"/>
              </w:rPr>
              <w:t xml:space="preserve"> Respons (Plattformen er levert av Skyrespons via </w:t>
            </w:r>
            <w:proofErr w:type="spellStart"/>
            <w:r w:rsidRPr="63D1C268">
              <w:rPr>
                <w:rFonts w:eastAsiaTheme="minorEastAsia"/>
                <w:color w:val="000000" w:themeColor="text1"/>
                <w:sz w:val="20"/>
                <w:szCs w:val="20"/>
              </w:rPr>
              <w:t>Hepro</w:t>
            </w:r>
            <w:proofErr w:type="spellEnd"/>
            <w:r w:rsidRPr="63D1C268">
              <w:rPr>
                <w:rFonts w:eastAsiaTheme="minorEastAsia"/>
                <w:color w:val="000000" w:themeColor="text1"/>
                <w:sz w:val="20"/>
                <w:szCs w:val="20"/>
              </w:rPr>
              <w:t>)</w:t>
            </w:r>
          </w:p>
        </w:tc>
        <w:tc>
          <w:tcPr>
            <w:tcW w:w="2493" w:type="dxa"/>
            <w:shd w:val="clear" w:color="auto" w:fill="FFFFFF" w:themeFill="background1"/>
          </w:tcPr>
          <w:p w14:paraId="2A33410C" w14:textId="15214FC5" w:rsidR="63D1C268" w:rsidRDefault="63D1C268" w:rsidP="63D1C268">
            <w:pPr>
              <w:jc w:val="center"/>
              <w:rPr>
                <w:rFonts w:eastAsiaTheme="minorEastAsia"/>
                <w:color w:val="000000" w:themeColor="text1"/>
                <w:sz w:val="20"/>
                <w:szCs w:val="20"/>
              </w:rPr>
            </w:pPr>
            <w:r w:rsidRPr="63D1C268">
              <w:rPr>
                <w:rFonts w:eastAsiaTheme="minorEastAsia"/>
                <w:color w:val="000000" w:themeColor="text1"/>
                <w:sz w:val="20"/>
                <w:szCs w:val="20"/>
              </w:rPr>
              <w:t>Nord Aurdal (Vakt og alarm)</w:t>
            </w:r>
          </w:p>
        </w:tc>
      </w:tr>
    </w:tbl>
    <w:p w14:paraId="4883113E" w14:textId="65F9FF8E" w:rsidR="63D1C268" w:rsidRDefault="63D1C268" w:rsidP="63D1C268">
      <w:pPr>
        <w:rPr>
          <w:rFonts w:asciiTheme="minorHAnsi" w:hAnsiTheme="minorHAnsi" w:cstheme="minorBidi"/>
          <w:i/>
          <w:iCs/>
        </w:rPr>
      </w:pPr>
    </w:p>
    <w:p w14:paraId="6B8C2677" w14:textId="77777777" w:rsidR="00F52DF6" w:rsidRPr="00E41197" w:rsidRDefault="00F52DF6" w:rsidP="00F52DF6">
      <w:pPr>
        <w:rPr>
          <w:rFonts w:asciiTheme="minorHAnsi" w:hAnsiTheme="minorHAnsi" w:cstheme="minorHAnsi"/>
          <w:i/>
          <w:iCs/>
        </w:rPr>
      </w:pPr>
    </w:p>
    <w:p w14:paraId="02A4F565" w14:textId="3B9F961E" w:rsidR="00A32EE7" w:rsidRPr="00BB2B8D" w:rsidRDefault="1FD874E9" w:rsidP="00E90B53">
      <w:pPr>
        <w:pStyle w:val="Overskrift3"/>
        <w:rPr>
          <w:rStyle w:val="Overskrift1Tegn"/>
          <w:rFonts w:ascii="Cambria" w:hAnsi="Cambria" w:cs="Times New Roman"/>
          <w:sz w:val="26"/>
          <w:szCs w:val="26"/>
        </w:rPr>
      </w:pPr>
      <w:bookmarkStart w:id="23" w:name="_Toc234309153"/>
      <w:bookmarkStart w:id="24" w:name="_Toc237597018"/>
      <w:r w:rsidRPr="63D1C268">
        <w:rPr>
          <w:rStyle w:val="Overskrift1Tegn"/>
          <w:rFonts w:ascii="Cambria" w:hAnsi="Cambria" w:cs="Times New Roman"/>
          <w:sz w:val="26"/>
          <w:szCs w:val="26"/>
        </w:rPr>
        <w:t>1.</w:t>
      </w:r>
      <w:r w:rsidR="4249723E" w:rsidRPr="63D1C268">
        <w:rPr>
          <w:rStyle w:val="Overskrift1Tegn"/>
          <w:rFonts w:ascii="Cambria" w:hAnsi="Cambria" w:cs="Times New Roman"/>
          <w:sz w:val="26"/>
          <w:szCs w:val="26"/>
        </w:rPr>
        <w:t>4</w:t>
      </w:r>
      <w:r w:rsidRPr="63D1C268">
        <w:rPr>
          <w:rStyle w:val="Overskrift1Tegn"/>
          <w:rFonts w:ascii="Cambria" w:hAnsi="Cambria" w:cs="Times New Roman"/>
          <w:sz w:val="26"/>
          <w:szCs w:val="26"/>
        </w:rPr>
        <w:t xml:space="preserve"> </w:t>
      </w:r>
      <w:r w:rsidR="7ED78CCB" w:rsidRPr="63D1C268">
        <w:rPr>
          <w:rStyle w:val="Overskrift1Tegn"/>
          <w:rFonts w:ascii="Cambria" w:hAnsi="Cambria" w:cs="Times New Roman"/>
          <w:sz w:val="26"/>
          <w:szCs w:val="26"/>
        </w:rPr>
        <w:t>Pågående og planlagte prosjekter som er i løpet av avtaleperioden</w:t>
      </w:r>
      <w:bookmarkEnd w:id="23"/>
      <w:bookmarkEnd w:id="24"/>
    </w:p>
    <w:p w14:paraId="6489F5A5" w14:textId="77777777" w:rsidR="004C3651" w:rsidRPr="004C3651" w:rsidRDefault="004C3651" w:rsidP="004C3651"/>
    <w:p w14:paraId="47E7BA75" w14:textId="77777777" w:rsidR="00F52DF6" w:rsidRPr="00E41197" w:rsidRDefault="00F52DF6" w:rsidP="00F52DF6">
      <w:pPr>
        <w:rPr>
          <w:rFonts w:asciiTheme="minorHAnsi" w:eastAsia="Aptos" w:hAnsiTheme="minorHAnsi" w:cstheme="minorHAnsi"/>
        </w:rPr>
      </w:pPr>
      <w:r w:rsidRPr="00E41197">
        <w:rPr>
          <w:rFonts w:asciiTheme="minorHAnsi" w:eastAsia="Aptos" w:hAnsiTheme="minorHAnsi" w:cstheme="minorHAnsi"/>
        </w:rPr>
        <w:t>Gjøvikregionen og de samarbeidende kommunene Gran, Eidskog og Valdresregionen har et betydelig potensial i å samordne innsatsen på felles anskaffelser og drift av velferdsteknologiske løsninger fremover, og som på sikt også omfatter felles plattform, utstyr og responstjeneste. En bedre samordning vil komme både kommunen, tjenesten, brukeren og de pårørende til gode, gjennom bedre lønnsomhet, bedre tjenester og flere fornøyde brukere, pårørende og medarbeidere. I tillegg mener vi det ligger et uforløst potensial i et tettere samarbeid med en Avtalepart som vi i fellesskap kan videreutvikle de kommunale helse- og omsorgstjenestene og videre utvikling av de helseteknologiske løsningene.</w:t>
      </w:r>
    </w:p>
    <w:p w14:paraId="1FE9043B" w14:textId="77777777" w:rsidR="00F52DF6" w:rsidRDefault="00F52DF6" w:rsidP="00F52DF6">
      <w:pPr>
        <w:rPr>
          <w:rFonts w:asciiTheme="minorHAnsi" w:hAnsiTheme="minorHAnsi" w:cstheme="minorHAnsi"/>
        </w:rPr>
      </w:pPr>
      <w:r w:rsidRPr="00E41197">
        <w:rPr>
          <w:rFonts w:asciiTheme="minorHAnsi" w:hAnsiTheme="minorHAnsi" w:cstheme="minorHAnsi"/>
        </w:rPr>
        <w:t>Mulige prosjekter som kan komme i de ulike kommunene i avtaleperioden, oversikten nedenfor er ikke uttømmende eller bindene.</w:t>
      </w:r>
    </w:p>
    <w:p w14:paraId="22CC97B3" w14:textId="77777777" w:rsidR="004C3651" w:rsidRPr="00E41197" w:rsidRDefault="004C3651" w:rsidP="00F52DF6">
      <w:pPr>
        <w:rPr>
          <w:rFonts w:asciiTheme="minorHAnsi" w:hAnsiTheme="minorHAnsi" w:cstheme="minorHAnsi"/>
        </w:rPr>
      </w:pPr>
    </w:p>
    <w:p w14:paraId="49540A39" w14:textId="77777777" w:rsidR="00F52DF6" w:rsidRPr="00E41197" w:rsidRDefault="7ED78CCB" w:rsidP="009B0BC2">
      <w:pPr>
        <w:pStyle w:val="Overskrift3"/>
      </w:pPr>
      <w:bookmarkStart w:id="25" w:name="_Toc237597019"/>
      <w:r>
        <w:t>Gjøvik kommune</w:t>
      </w:r>
      <w:bookmarkEnd w:id="25"/>
    </w:p>
    <w:p w14:paraId="38190ECA" w14:textId="77777777" w:rsidR="00F52DF6" w:rsidRPr="00E41197" w:rsidRDefault="00F52DF6" w:rsidP="00F52DF6">
      <w:pPr>
        <w:pStyle w:val="Listeavsnitt"/>
        <w:keepLines w:val="0"/>
        <w:widowControl/>
        <w:numPr>
          <w:ilvl w:val="0"/>
          <w:numId w:val="14"/>
        </w:numPr>
        <w:spacing w:after="160" w:line="259" w:lineRule="auto"/>
        <w:rPr>
          <w:rFonts w:asciiTheme="minorHAnsi" w:hAnsiTheme="minorHAnsi" w:cstheme="minorHAnsi"/>
        </w:rPr>
      </w:pPr>
      <w:r w:rsidRPr="00E41197">
        <w:rPr>
          <w:rFonts w:asciiTheme="minorHAnsi" w:hAnsiTheme="minorHAnsi" w:cstheme="minorHAnsi"/>
        </w:rPr>
        <w:t>Videreutvikle bruk av elektroniske medisindispensere.</w:t>
      </w:r>
    </w:p>
    <w:p w14:paraId="34592C4E" w14:textId="77777777" w:rsidR="00F52DF6" w:rsidRPr="00E41197" w:rsidRDefault="00F52DF6" w:rsidP="00F52DF6">
      <w:pPr>
        <w:pStyle w:val="Listeavsnitt"/>
        <w:keepLines w:val="0"/>
        <w:widowControl/>
        <w:numPr>
          <w:ilvl w:val="0"/>
          <w:numId w:val="14"/>
        </w:numPr>
        <w:spacing w:after="160" w:line="259" w:lineRule="auto"/>
        <w:rPr>
          <w:rFonts w:asciiTheme="minorHAnsi" w:hAnsiTheme="minorHAnsi" w:cstheme="minorHAnsi"/>
        </w:rPr>
      </w:pPr>
      <w:r w:rsidRPr="00E41197">
        <w:rPr>
          <w:rFonts w:asciiTheme="minorHAnsi" w:hAnsiTheme="minorHAnsi" w:cstheme="minorHAnsi"/>
        </w:rPr>
        <w:t xml:space="preserve">Digital </w:t>
      </w:r>
      <w:proofErr w:type="spellStart"/>
      <w:r w:rsidRPr="00E41197">
        <w:rPr>
          <w:rFonts w:asciiTheme="minorHAnsi" w:hAnsiTheme="minorHAnsi" w:cstheme="minorHAnsi"/>
        </w:rPr>
        <w:t>hjemmeoppfølging</w:t>
      </w:r>
      <w:proofErr w:type="spellEnd"/>
      <w:r w:rsidRPr="00E41197">
        <w:rPr>
          <w:rFonts w:asciiTheme="minorHAnsi" w:hAnsiTheme="minorHAnsi" w:cstheme="minorHAnsi"/>
        </w:rPr>
        <w:t xml:space="preserve"> og digital hjemmesykepleie.</w:t>
      </w:r>
    </w:p>
    <w:p w14:paraId="5C058CC4" w14:textId="77777777" w:rsidR="00F52DF6" w:rsidRPr="00E41197" w:rsidRDefault="00F52DF6" w:rsidP="00F52DF6">
      <w:pPr>
        <w:pStyle w:val="Listeavsnitt"/>
        <w:keepLines w:val="0"/>
        <w:widowControl/>
        <w:numPr>
          <w:ilvl w:val="0"/>
          <w:numId w:val="14"/>
        </w:numPr>
        <w:spacing w:after="160" w:line="259" w:lineRule="auto"/>
        <w:rPr>
          <w:rFonts w:asciiTheme="minorHAnsi" w:hAnsiTheme="minorHAnsi" w:cstheme="minorHAnsi"/>
        </w:rPr>
      </w:pPr>
      <w:r w:rsidRPr="00E41197">
        <w:rPr>
          <w:rFonts w:asciiTheme="minorHAnsi" w:hAnsiTheme="minorHAnsi" w:cstheme="minorHAnsi"/>
        </w:rPr>
        <w:t xml:space="preserve">Utvide bruken av </w:t>
      </w:r>
      <w:proofErr w:type="spellStart"/>
      <w:r w:rsidRPr="00E41197">
        <w:rPr>
          <w:rFonts w:asciiTheme="minorHAnsi" w:hAnsiTheme="minorHAnsi" w:cstheme="minorHAnsi"/>
        </w:rPr>
        <w:t>sensorikk</w:t>
      </w:r>
      <w:proofErr w:type="spellEnd"/>
      <w:r w:rsidRPr="00E41197">
        <w:rPr>
          <w:rFonts w:asciiTheme="minorHAnsi" w:hAnsiTheme="minorHAnsi" w:cstheme="minorHAnsi"/>
        </w:rPr>
        <w:t xml:space="preserve"> på trygghetsalarmer og pasientvarslingsanlegg, Løpende utbytting av trygghetspakker (estimert til ca. 250 pr år).</w:t>
      </w:r>
    </w:p>
    <w:p w14:paraId="5BF632A3" w14:textId="77777777" w:rsidR="00F52DF6" w:rsidRPr="00E41197" w:rsidRDefault="00F52DF6" w:rsidP="00F52DF6">
      <w:pPr>
        <w:pStyle w:val="Listeavsnitt"/>
        <w:keepLines w:val="0"/>
        <w:widowControl/>
        <w:numPr>
          <w:ilvl w:val="0"/>
          <w:numId w:val="14"/>
        </w:numPr>
        <w:spacing w:after="160" w:line="259" w:lineRule="auto"/>
        <w:rPr>
          <w:rFonts w:asciiTheme="minorHAnsi" w:hAnsiTheme="minorHAnsi" w:cstheme="minorHAnsi"/>
        </w:rPr>
      </w:pPr>
      <w:r w:rsidRPr="00E41197">
        <w:rPr>
          <w:rFonts w:asciiTheme="minorHAnsi" w:hAnsiTheme="minorHAnsi" w:cstheme="minorHAnsi"/>
        </w:rPr>
        <w:t>Skalere opp bruken av digitalt tilsyn i private hjem.</w:t>
      </w:r>
    </w:p>
    <w:p w14:paraId="0F018596" w14:textId="77777777" w:rsidR="00F52DF6" w:rsidRPr="00E41197" w:rsidRDefault="00F52DF6" w:rsidP="00F52DF6">
      <w:pPr>
        <w:pStyle w:val="Listeavsnitt"/>
        <w:keepLines w:val="0"/>
        <w:widowControl/>
        <w:numPr>
          <w:ilvl w:val="0"/>
          <w:numId w:val="14"/>
        </w:numPr>
        <w:spacing w:after="160" w:line="259" w:lineRule="auto"/>
        <w:rPr>
          <w:rFonts w:asciiTheme="minorHAnsi" w:hAnsiTheme="minorHAnsi" w:cstheme="minorHAnsi"/>
        </w:rPr>
      </w:pPr>
      <w:r w:rsidRPr="00E41197">
        <w:rPr>
          <w:rFonts w:asciiTheme="minorHAnsi" w:hAnsiTheme="minorHAnsi" w:cstheme="minorHAnsi"/>
        </w:rPr>
        <w:t>Utvikle og tilby moderne teknologiske løsninger for barn og unge.</w:t>
      </w:r>
    </w:p>
    <w:p w14:paraId="486E9453" w14:textId="77777777" w:rsidR="00F52DF6" w:rsidRPr="00E41197" w:rsidRDefault="00F52DF6" w:rsidP="00F52DF6">
      <w:pPr>
        <w:pStyle w:val="Listeavsnitt"/>
        <w:keepLines w:val="0"/>
        <w:widowControl/>
        <w:numPr>
          <w:ilvl w:val="0"/>
          <w:numId w:val="14"/>
        </w:numPr>
        <w:spacing w:after="160"/>
        <w:rPr>
          <w:rFonts w:asciiTheme="minorHAnsi" w:hAnsiTheme="minorHAnsi" w:cstheme="minorHAnsi"/>
        </w:rPr>
      </w:pPr>
      <w:r w:rsidRPr="00E41197">
        <w:rPr>
          <w:rFonts w:asciiTheme="minorHAnsi" w:hAnsiTheme="minorHAnsi" w:cstheme="minorHAnsi"/>
        </w:rPr>
        <w:t>Ta i bruk elektroniske låser til hjemmeboende.</w:t>
      </w:r>
    </w:p>
    <w:p w14:paraId="553CFCE8" w14:textId="77777777" w:rsidR="00F52DF6" w:rsidRPr="00E41197" w:rsidRDefault="7ED78CCB" w:rsidP="009B0BC2">
      <w:pPr>
        <w:pStyle w:val="Overskrift3"/>
      </w:pPr>
      <w:bookmarkStart w:id="26" w:name="_Toc237597020"/>
      <w:r>
        <w:lastRenderedPageBreak/>
        <w:t>Gran kommune</w:t>
      </w:r>
      <w:bookmarkEnd w:id="26"/>
    </w:p>
    <w:p w14:paraId="1FBF386F" w14:textId="77777777" w:rsidR="00F52DF6" w:rsidRPr="00E41197" w:rsidRDefault="00F52DF6" w:rsidP="00F52DF6">
      <w:pPr>
        <w:pStyle w:val="Listeavsnitt"/>
        <w:keepLines w:val="0"/>
        <w:widowControl/>
        <w:numPr>
          <w:ilvl w:val="0"/>
          <w:numId w:val="12"/>
        </w:numPr>
        <w:spacing w:after="160" w:line="259" w:lineRule="auto"/>
        <w:rPr>
          <w:rFonts w:asciiTheme="minorHAnsi" w:hAnsiTheme="minorHAnsi" w:cstheme="minorHAnsi"/>
        </w:rPr>
      </w:pPr>
      <w:r w:rsidRPr="00E41197">
        <w:rPr>
          <w:rFonts w:asciiTheme="minorHAnsi" w:hAnsiTheme="minorHAnsi" w:cstheme="minorHAnsi"/>
        </w:rPr>
        <w:t>Ferdigstille og ta i bruk nytt helsehus 2028.</w:t>
      </w:r>
    </w:p>
    <w:p w14:paraId="05E4C03C" w14:textId="77777777" w:rsidR="00F52DF6" w:rsidRPr="00E41197" w:rsidRDefault="00F52DF6" w:rsidP="00F52DF6">
      <w:pPr>
        <w:pStyle w:val="Listeavsnitt"/>
        <w:keepLines w:val="0"/>
        <w:widowControl/>
        <w:numPr>
          <w:ilvl w:val="0"/>
          <w:numId w:val="12"/>
        </w:numPr>
        <w:spacing w:after="160" w:line="259" w:lineRule="auto"/>
        <w:rPr>
          <w:rFonts w:asciiTheme="minorHAnsi" w:hAnsiTheme="minorHAnsi" w:cstheme="minorHAnsi"/>
        </w:rPr>
      </w:pPr>
      <w:r w:rsidRPr="00E41197">
        <w:rPr>
          <w:rFonts w:asciiTheme="minorHAnsi" w:hAnsiTheme="minorHAnsi" w:cstheme="minorHAnsi"/>
        </w:rPr>
        <w:t>Bygge flere omsorgsleiligheter.</w:t>
      </w:r>
    </w:p>
    <w:p w14:paraId="33AF8355" w14:textId="77777777" w:rsidR="00F52DF6" w:rsidRPr="00E41197" w:rsidRDefault="00F52DF6" w:rsidP="00F52DF6">
      <w:pPr>
        <w:pStyle w:val="Listeavsnitt"/>
        <w:keepLines w:val="0"/>
        <w:widowControl/>
        <w:numPr>
          <w:ilvl w:val="0"/>
          <w:numId w:val="12"/>
        </w:numPr>
        <w:spacing w:after="160" w:line="259" w:lineRule="auto"/>
        <w:rPr>
          <w:rFonts w:asciiTheme="minorHAnsi" w:hAnsiTheme="minorHAnsi" w:cstheme="minorHAnsi"/>
        </w:rPr>
      </w:pPr>
      <w:r w:rsidRPr="00E41197">
        <w:rPr>
          <w:rFonts w:asciiTheme="minorHAnsi" w:hAnsiTheme="minorHAnsi" w:cstheme="minorHAnsi"/>
        </w:rPr>
        <w:t>Videreutvikle bruken av elektroniske medisindispensere.</w:t>
      </w:r>
    </w:p>
    <w:p w14:paraId="6F4E1CEE" w14:textId="77777777" w:rsidR="00F52DF6" w:rsidRPr="00E41197" w:rsidRDefault="00F52DF6" w:rsidP="00F52DF6">
      <w:pPr>
        <w:pStyle w:val="Listeavsnitt"/>
        <w:keepLines w:val="0"/>
        <w:widowControl/>
        <w:numPr>
          <w:ilvl w:val="0"/>
          <w:numId w:val="12"/>
        </w:numPr>
        <w:spacing w:after="160" w:line="259" w:lineRule="auto"/>
        <w:rPr>
          <w:rFonts w:asciiTheme="minorHAnsi" w:hAnsiTheme="minorHAnsi" w:cstheme="minorHAnsi"/>
        </w:rPr>
      </w:pPr>
      <w:r w:rsidRPr="00E41197">
        <w:rPr>
          <w:rFonts w:asciiTheme="minorHAnsi" w:hAnsiTheme="minorHAnsi" w:cstheme="minorHAnsi"/>
        </w:rPr>
        <w:t xml:space="preserve">Digital </w:t>
      </w:r>
      <w:proofErr w:type="spellStart"/>
      <w:r w:rsidRPr="00E41197">
        <w:rPr>
          <w:rFonts w:asciiTheme="minorHAnsi" w:hAnsiTheme="minorHAnsi" w:cstheme="minorHAnsi"/>
        </w:rPr>
        <w:t>hjemmeoppfølging</w:t>
      </w:r>
      <w:proofErr w:type="spellEnd"/>
      <w:r w:rsidRPr="00E41197">
        <w:rPr>
          <w:rFonts w:asciiTheme="minorHAnsi" w:hAnsiTheme="minorHAnsi" w:cstheme="minorHAnsi"/>
        </w:rPr>
        <w:t xml:space="preserve"> og digital hjemmesykepleie</w:t>
      </w:r>
    </w:p>
    <w:p w14:paraId="22B8DA7D" w14:textId="77777777" w:rsidR="00F52DF6" w:rsidRPr="00E41197" w:rsidRDefault="00F52DF6" w:rsidP="00F52DF6">
      <w:pPr>
        <w:pStyle w:val="Listeavsnitt"/>
        <w:keepLines w:val="0"/>
        <w:widowControl/>
        <w:numPr>
          <w:ilvl w:val="0"/>
          <w:numId w:val="12"/>
        </w:numPr>
        <w:spacing w:after="160" w:line="259" w:lineRule="auto"/>
        <w:rPr>
          <w:rFonts w:asciiTheme="minorHAnsi" w:hAnsiTheme="minorHAnsi" w:cstheme="minorHAnsi"/>
        </w:rPr>
      </w:pPr>
      <w:r w:rsidRPr="00E41197">
        <w:rPr>
          <w:rFonts w:asciiTheme="minorHAnsi" w:hAnsiTheme="minorHAnsi" w:cstheme="minorHAnsi"/>
        </w:rPr>
        <w:t>Økt bruk av digitale tilsyn hos hjemmeboende.</w:t>
      </w:r>
    </w:p>
    <w:p w14:paraId="28A2A2FC" w14:textId="77777777" w:rsidR="00F52DF6" w:rsidRPr="00E41197" w:rsidRDefault="00F52DF6" w:rsidP="00F52DF6">
      <w:pPr>
        <w:pStyle w:val="Listeavsnitt"/>
        <w:keepLines w:val="0"/>
        <w:widowControl/>
        <w:numPr>
          <w:ilvl w:val="0"/>
          <w:numId w:val="12"/>
        </w:numPr>
        <w:spacing w:after="160" w:line="259" w:lineRule="auto"/>
        <w:rPr>
          <w:rFonts w:asciiTheme="minorHAnsi" w:hAnsiTheme="minorHAnsi" w:cstheme="minorHAnsi"/>
        </w:rPr>
      </w:pPr>
      <w:proofErr w:type="spellStart"/>
      <w:r w:rsidRPr="00E41197">
        <w:rPr>
          <w:rFonts w:asciiTheme="minorHAnsi" w:hAnsiTheme="minorHAnsi" w:cstheme="minorHAnsi"/>
        </w:rPr>
        <w:t>Helsemonitorering</w:t>
      </w:r>
      <w:proofErr w:type="spellEnd"/>
      <w:r w:rsidRPr="00E41197">
        <w:rPr>
          <w:rFonts w:asciiTheme="minorHAnsi" w:hAnsiTheme="minorHAnsi" w:cstheme="minorHAnsi"/>
        </w:rPr>
        <w:t xml:space="preserve"> med f.eks. </w:t>
      </w:r>
      <w:proofErr w:type="spellStart"/>
      <w:r w:rsidRPr="00E41197">
        <w:rPr>
          <w:rFonts w:asciiTheme="minorHAnsi" w:hAnsiTheme="minorHAnsi" w:cstheme="minorHAnsi"/>
        </w:rPr>
        <w:t>Guardian</w:t>
      </w:r>
      <w:proofErr w:type="spellEnd"/>
      <w:r w:rsidRPr="00E41197">
        <w:rPr>
          <w:rFonts w:asciiTheme="minorHAnsi" w:hAnsiTheme="minorHAnsi" w:cstheme="minorHAnsi"/>
        </w:rPr>
        <w:t xml:space="preserve"> H10</w:t>
      </w:r>
    </w:p>
    <w:p w14:paraId="02537285" w14:textId="77777777" w:rsidR="00F52DF6" w:rsidRPr="00E41197" w:rsidRDefault="7ED78CCB" w:rsidP="009B0BC2">
      <w:pPr>
        <w:pStyle w:val="Overskrift3"/>
      </w:pPr>
      <w:bookmarkStart w:id="27" w:name="_Toc237597021"/>
      <w:r>
        <w:t>Nordre Land kommune</w:t>
      </w:r>
      <w:bookmarkEnd w:id="27"/>
    </w:p>
    <w:p w14:paraId="565D0B0B" w14:textId="77777777" w:rsidR="00F52DF6" w:rsidRPr="00E41197" w:rsidRDefault="00F52DF6" w:rsidP="00F52DF6">
      <w:pPr>
        <w:pStyle w:val="Listeavsnitt"/>
        <w:keepLines w:val="0"/>
        <w:widowControl/>
        <w:numPr>
          <w:ilvl w:val="0"/>
          <w:numId w:val="12"/>
        </w:numPr>
        <w:spacing w:after="160" w:line="259" w:lineRule="auto"/>
        <w:rPr>
          <w:rFonts w:asciiTheme="minorHAnsi" w:hAnsiTheme="minorHAnsi" w:cstheme="minorHAnsi"/>
        </w:rPr>
      </w:pPr>
      <w:r w:rsidRPr="00E41197">
        <w:rPr>
          <w:rFonts w:asciiTheme="minorHAnsi" w:hAnsiTheme="minorHAnsi" w:cstheme="minorHAnsi"/>
        </w:rPr>
        <w:t>Bygge omsorgsleiligheter.</w:t>
      </w:r>
    </w:p>
    <w:p w14:paraId="4A7D7DB7" w14:textId="77777777" w:rsidR="00F52DF6" w:rsidRPr="00E41197" w:rsidRDefault="00F52DF6" w:rsidP="00F52DF6">
      <w:pPr>
        <w:pStyle w:val="Listeavsnitt"/>
        <w:keepLines w:val="0"/>
        <w:widowControl/>
        <w:numPr>
          <w:ilvl w:val="0"/>
          <w:numId w:val="12"/>
        </w:numPr>
        <w:spacing w:after="160" w:line="259" w:lineRule="auto"/>
        <w:rPr>
          <w:rFonts w:asciiTheme="minorHAnsi" w:hAnsiTheme="minorHAnsi" w:cstheme="minorHAnsi"/>
        </w:rPr>
      </w:pPr>
      <w:r w:rsidRPr="00E41197">
        <w:rPr>
          <w:rFonts w:asciiTheme="minorHAnsi" w:hAnsiTheme="minorHAnsi" w:cstheme="minorHAnsi"/>
        </w:rPr>
        <w:t>Videreutvikle bruken av elektroniske medisindispensere.</w:t>
      </w:r>
    </w:p>
    <w:p w14:paraId="4B4CA25B" w14:textId="77777777" w:rsidR="00F52DF6" w:rsidRPr="00E41197" w:rsidRDefault="00F52DF6" w:rsidP="00F52DF6">
      <w:pPr>
        <w:pStyle w:val="Listeavsnitt"/>
        <w:keepLines w:val="0"/>
        <w:widowControl/>
        <w:numPr>
          <w:ilvl w:val="0"/>
          <w:numId w:val="12"/>
        </w:numPr>
        <w:spacing w:after="160" w:line="259" w:lineRule="auto"/>
        <w:rPr>
          <w:rFonts w:asciiTheme="minorHAnsi" w:hAnsiTheme="minorHAnsi" w:cstheme="minorHAnsi"/>
        </w:rPr>
      </w:pPr>
      <w:r w:rsidRPr="00E41197">
        <w:rPr>
          <w:rFonts w:asciiTheme="minorHAnsi" w:hAnsiTheme="minorHAnsi" w:cstheme="minorHAnsi"/>
        </w:rPr>
        <w:t xml:space="preserve">Digital </w:t>
      </w:r>
      <w:proofErr w:type="spellStart"/>
      <w:r w:rsidRPr="00E41197">
        <w:rPr>
          <w:rFonts w:asciiTheme="minorHAnsi" w:hAnsiTheme="minorHAnsi" w:cstheme="minorHAnsi"/>
        </w:rPr>
        <w:t>hjemmeoppfølging</w:t>
      </w:r>
      <w:proofErr w:type="spellEnd"/>
      <w:r w:rsidRPr="00E41197">
        <w:rPr>
          <w:rFonts w:asciiTheme="minorHAnsi" w:hAnsiTheme="minorHAnsi" w:cstheme="minorHAnsi"/>
        </w:rPr>
        <w:t>.</w:t>
      </w:r>
    </w:p>
    <w:p w14:paraId="55FD64D5" w14:textId="77777777" w:rsidR="00F52DF6" w:rsidRPr="00E41197" w:rsidRDefault="00F52DF6" w:rsidP="00F52DF6">
      <w:pPr>
        <w:pStyle w:val="Listeavsnitt"/>
        <w:keepLines w:val="0"/>
        <w:widowControl/>
        <w:numPr>
          <w:ilvl w:val="0"/>
          <w:numId w:val="12"/>
        </w:numPr>
        <w:spacing w:after="160" w:line="259" w:lineRule="auto"/>
        <w:rPr>
          <w:rFonts w:asciiTheme="minorHAnsi" w:hAnsiTheme="minorHAnsi" w:cstheme="minorHAnsi"/>
        </w:rPr>
      </w:pPr>
      <w:r w:rsidRPr="00E41197">
        <w:rPr>
          <w:rFonts w:asciiTheme="minorHAnsi" w:hAnsiTheme="minorHAnsi" w:cstheme="minorHAnsi"/>
        </w:rPr>
        <w:t>Økt bruk av digitale tilsyn hos hjemmeboende – digital hjemmesykepleie og nattjeneste.</w:t>
      </w:r>
    </w:p>
    <w:p w14:paraId="75122F2B" w14:textId="77777777" w:rsidR="00F52DF6" w:rsidRPr="00E41197" w:rsidRDefault="00F52DF6" w:rsidP="00F52DF6">
      <w:pPr>
        <w:pStyle w:val="Listeavsnitt"/>
        <w:keepLines w:val="0"/>
        <w:widowControl/>
        <w:numPr>
          <w:ilvl w:val="0"/>
          <w:numId w:val="12"/>
        </w:numPr>
        <w:spacing w:after="160" w:line="259" w:lineRule="auto"/>
        <w:rPr>
          <w:rFonts w:asciiTheme="minorHAnsi" w:hAnsiTheme="minorHAnsi" w:cstheme="minorHAnsi"/>
        </w:rPr>
      </w:pPr>
      <w:proofErr w:type="spellStart"/>
      <w:r w:rsidRPr="00E41197">
        <w:rPr>
          <w:rFonts w:asciiTheme="minorHAnsi" w:hAnsiTheme="minorHAnsi" w:cstheme="minorHAnsi"/>
        </w:rPr>
        <w:t>Helsemonitorering</w:t>
      </w:r>
      <w:proofErr w:type="spellEnd"/>
      <w:r w:rsidRPr="00E41197">
        <w:rPr>
          <w:rFonts w:asciiTheme="minorHAnsi" w:hAnsiTheme="minorHAnsi" w:cstheme="minorHAnsi"/>
        </w:rPr>
        <w:t xml:space="preserve"> ved f.eks. </w:t>
      </w:r>
      <w:proofErr w:type="spellStart"/>
      <w:r w:rsidRPr="00E41197">
        <w:rPr>
          <w:rFonts w:asciiTheme="minorHAnsi" w:hAnsiTheme="minorHAnsi" w:cstheme="minorHAnsi"/>
        </w:rPr>
        <w:t>Guardian</w:t>
      </w:r>
      <w:proofErr w:type="spellEnd"/>
      <w:r w:rsidRPr="00E41197">
        <w:rPr>
          <w:rFonts w:asciiTheme="minorHAnsi" w:hAnsiTheme="minorHAnsi" w:cstheme="minorHAnsi"/>
        </w:rPr>
        <w:t xml:space="preserve"> H10 e.l.</w:t>
      </w:r>
    </w:p>
    <w:p w14:paraId="55A8851F" w14:textId="77777777" w:rsidR="00F52DF6" w:rsidRPr="00E41197" w:rsidRDefault="00F52DF6" w:rsidP="00F52DF6">
      <w:pPr>
        <w:pStyle w:val="Listeavsnitt"/>
        <w:keepLines w:val="0"/>
        <w:widowControl/>
        <w:numPr>
          <w:ilvl w:val="0"/>
          <w:numId w:val="12"/>
        </w:numPr>
        <w:spacing w:after="160" w:line="259" w:lineRule="auto"/>
        <w:rPr>
          <w:rFonts w:asciiTheme="minorHAnsi" w:hAnsiTheme="minorHAnsi" w:cstheme="minorHAnsi"/>
        </w:rPr>
      </w:pPr>
      <w:r w:rsidRPr="00E41197">
        <w:rPr>
          <w:rFonts w:asciiTheme="minorHAnsi" w:hAnsiTheme="minorHAnsi" w:cstheme="minorHAnsi"/>
        </w:rPr>
        <w:t>Vurdere responssenterløsning (ekstern/lokal).</w:t>
      </w:r>
    </w:p>
    <w:p w14:paraId="3D07E3E2" w14:textId="77777777" w:rsidR="00F52DF6" w:rsidRPr="00E41197" w:rsidRDefault="7ED78CCB" w:rsidP="009B0BC2">
      <w:pPr>
        <w:pStyle w:val="Overskrift3"/>
      </w:pPr>
      <w:bookmarkStart w:id="28" w:name="_Toc237597022"/>
      <w:r>
        <w:t>Søndre Land kommune</w:t>
      </w:r>
      <w:bookmarkEnd w:id="28"/>
    </w:p>
    <w:p w14:paraId="72BE24F9" w14:textId="77777777" w:rsidR="00F52DF6" w:rsidRPr="00E41197" w:rsidRDefault="00F52DF6" w:rsidP="00F52DF6">
      <w:pPr>
        <w:pStyle w:val="Listeavsnitt"/>
        <w:keepLines w:val="0"/>
        <w:widowControl/>
        <w:numPr>
          <w:ilvl w:val="0"/>
          <w:numId w:val="13"/>
        </w:numPr>
        <w:spacing w:after="160" w:line="259" w:lineRule="auto"/>
        <w:rPr>
          <w:rFonts w:asciiTheme="minorHAnsi" w:hAnsiTheme="minorHAnsi" w:cstheme="minorHAnsi"/>
        </w:rPr>
      </w:pPr>
      <w:r w:rsidRPr="00E41197">
        <w:rPr>
          <w:rFonts w:asciiTheme="minorHAnsi" w:hAnsiTheme="minorHAnsi" w:cstheme="minorHAnsi"/>
        </w:rPr>
        <w:t xml:space="preserve">Økt </w:t>
      </w:r>
      <w:proofErr w:type="gramStart"/>
      <w:r w:rsidRPr="00E41197">
        <w:rPr>
          <w:rFonts w:asciiTheme="minorHAnsi" w:hAnsiTheme="minorHAnsi" w:cstheme="minorHAnsi"/>
        </w:rPr>
        <w:t>fokus</w:t>
      </w:r>
      <w:proofErr w:type="gramEnd"/>
      <w:r w:rsidRPr="00E41197">
        <w:rPr>
          <w:rFonts w:asciiTheme="minorHAnsi" w:hAnsiTheme="minorHAnsi" w:cstheme="minorHAnsi"/>
        </w:rPr>
        <w:t xml:space="preserve"> på hjemmeboende.</w:t>
      </w:r>
    </w:p>
    <w:p w14:paraId="039D566D" w14:textId="77777777" w:rsidR="00F52DF6" w:rsidRPr="00E41197" w:rsidRDefault="00F52DF6" w:rsidP="00F52DF6">
      <w:pPr>
        <w:pStyle w:val="Listeavsnitt"/>
        <w:keepLines w:val="0"/>
        <w:widowControl/>
        <w:numPr>
          <w:ilvl w:val="1"/>
          <w:numId w:val="13"/>
        </w:numPr>
        <w:spacing w:after="160" w:line="259" w:lineRule="auto"/>
        <w:rPr>
          <w:rFonts w:asciiTheme="minorHAnsi" w:hAnsiTheme="minorHAnsi" w:cstheme="minorHAnsi"/>
        </w:rPr>
      </w:pPr>
      <w:r w:rsidRPr="00E41197">
        <w:rPr>
          <w:rFonts w:asciiTheme="minorHAnsi" w:hAnsiTheme="minorHAnsi" w:cstheme="minorHAnsi"/>
        </w:rPr>
        <w:t>Digital hjemmesykepleie.</w:t>
      </w:r>
    </w:p>
    <w:p w14:paraId="460951B7" w14:textId="77777777" w:rsidR="00F52DF6" w:rsidRPr="00E41197" w:rsidRDefault="00F52DF6" w:rsidP="00F52DF6">
      <w:pPr>
        <w:pStyle w:val="Listeavsnitt"/>
        <w:keepLines w:val="0"/>
        <w:widowControl/>
        <w:numPr>
          <w:ilvl w:val="1"/>
          <w:numId w:val="13"/>
        </w:numPr>
        <w:spacing w:after="160" w:line="259" w:lineRule="auto"/>
        <w:rPr>
          <w:rFonts w:asciiTheme="minorHAnsi" w:hAnsiTheme="minorHAnsi" w:cstheme="minorHAnsi"/>
        </w:rPr>
      </w:pPr>
      <w:r w:rsidRPr="00E41197">
        <w:rPr>
          <w:rFonts w:asciiTheme="minorHAnsi" w:hAnsiTheme="minorHAnsi" w:cstheme="minorHAnsi"/>
        </w:rPr>
        <w:t xml:space="preserve">Utvide bruk av </w:t>
      </w:r>
      <w:proofErr w:type="spellStart"/>
      <w:r w:rsidRPr="00E41197">
        <w:rPr>
          <w:rFonts w:asciiTheme="minorHAnsi" w:hAnsiTheme="minorHAnsi" w:cstheme="minorHAnsi"/>
        </w:rPr>
        <w:t>sensorikk</w:t>
      </w:r>
      <w:proofErr w:type="spellEnd"/>
      <w:r w:rsidRPr="00E41197">
        <w:rPr>
          <w:rFonts w:asciiTheme="minorHAnsi" w:hAnsiTheme="minorHAnsi" w:cstheme="minorHAnsi"/>
        </w:rPr>
        <w:t xml:space="preserve"> tilknyttet trygghetsalarmer.</w:t>
      </w:r>
    </w:p>
    <w:p w14:paraId="7FA73A15" w14:textId="3E2B043D" w:rsidR="00DE0AB2" w:rsidRDefault="7ED78CCB" w:rsidP="00B34C85">
      <w:pPr>
        <w:pStyle w:val="Listeavsnitt"/>
        <w:keepLines w:val="0"/>
        <w:widowControl/>
        <w:numPr>
          <w:ilvl w:val="0"/>
          <w:numId w:val="13"/>
        </w:numPr>
        <w:spacing w:after="160" w:line="259" w:lineRule="auto"/>
        <w:rPr>
          <w:rFonts w:asciiTheme="minorHAnsi" w:hAnsiTheme="minorHAnsi" w:cstheme="minorHAnsi"/>
        </w:rPr>
      </w:pPr>
      <w:r w:rsidRPr="63D1C268">
        <w:rPr>
          <w:rFonts w:asciiTheme="minorHAnsi" w:hAnsiTheme="minorHAnsi" w:cstheme="minorBidi"/>
        </w:rPr>
        <w:t>Utarbeide minipasientvarslingsanlegg i bofellesskap, tilrettelagte tjenester.</w:t>
      </w:r>
    </w:p>
    <w:p w14:paraId="761F4448" w14:textId="5F7C7F5E" w:rsidR="00883B38" w:rsidRPr="00883B38" w:rsidRDefault="3F57BB95" w:rsidP="63D1C268">
      <w:pPr>
        <w:keepLines w:val="0"/>
        <w:widowControl/>
        <w:spacing w:after="160" w:line="259" w:lineRule="auto"/>
        <w:rPr>
          <w:rFonts w:asciiTheme="minorHAnsi" w:hAnsiTheme="minorHAnsi" w:cstheme="minorBidi"/>
          <w:b/>
          <w:bCs/>
          <w:sz w:val="26"/>
          <w:szCs w:val="26"/>
        </w:rPr>
      </w:pPr>
      <w:r w:rsidRPr="63D1C268">
        <w:rPr>
          <w:rFonts w:asciiTheme="minorHAnsi" w:hAnsiTheme="minorHAnsi" w:cstheme="minorBidi"/>
          <w:b/>
          <w:bCs/>
          <w:sz w:val="26"/>
          <w:szCs w:val="26"/>
        </w:rPr>
        <w:t xml:space="preserve">Opsjonskommunene: </w:t>
      </w:r>
    </w:p>
    <w:p w14:paraId="54E9A9DD" w14:textId="377CC257" w:rsidR="00883B38" w:rsidRPr="00883B38" w:rsidRDefault="55E03BD0" w:rsidP="63D1C268">
      <w:pPr>
        <w:pStyle w:val="Overskrift3"/>
        <w:spacing w:line="259" w:lineRule="auto"/>
      </w:pPr>
      <w:bookmarkStart w:id="29" w:name="_Toc237597023"/>
      <w:r w:rsidRPr="63D1C268">
        <w:t>Vestre Toten kommune</w:t>
      </w:r>
      <w:bookmarkEnd w:id="29"/>
    </w:p>
    <w:p w14:paraId="1DC1729F" w14:textId="3B80DD37" w:rsidR="00883B38" w:rsidRPr="00883B38" w:rsidRDefault="55E03BD0" w:rsidP="63D1C268">
      <w:pPr>
        <w:pStyle w:val="Listeavsnitt"/>
        <w:keepLines w:val="0"/>
        <w:widowControl/>
        <w:numPr>
          <w:ilvl w:val="0"/>
          <w:numId w:val="5"/>
        </w:numPr>
        <w:spacing w:after="160"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Pågående prosess for bygging av nytt sykehjem/omsorgssenter.</w:t>
      </w:r>
    </w:p>
    <w:p w14:paraId="56190195" w14:textId="01BFC7FB" w:rsidR="00883B38" w:rsidRPr="00883B38" w:rsidRDefault="55E03BD0" w:rsidP="63D1C268">
      <w:pPr>
        <w:pStyle w:val="Listeavsnitt"/>
        <w:keepLines w:val="0"/>
        <w:widowControl/>
        <w:numPr>
          <w:ilvl w:val="0"/>
          <w:numId w:val="5"/>
        </w:numPr>
        <w:spacing w:after="160"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Planlagt implementering av e-låser ila. 2027-2028.</w:t>
      </w:r>
    </w:p>
    <w:p w14:paraId="38CFDA4A" w14:textId="4CE92517" w:rsidR="00883B38" w:rsidRPr="00883B38" w:rsidRDefault="55E03BD0" w:rsidP="63D1C268">
      <w:pPr>
        <w:pStyle w:val="Listeavsnitt"/>
        <w:keepLines w:val="0"/>
        <w:widowControl/>
        <w:numPr>
          <w:ilvl w:val="0"/>
          <w:numId w:val="5"/>
        </w:numPr>
        <w:spacing w:after="160"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Videreutvikle bruk av elektroniske medisindispensere.</w:t>
      </w:r>
    </w:p>
    <w:p w14:paraId="184FA0E8" w14:textId="582122E3" w:rsidR="00883B38" w:rsidRPr="00883B38" w:rsidRDefault="55E03BD0" w:rsidP="63D1C268">
      <w:pPr>
        <w:pStyle w:val="Listeavsnitt"/>
        <w:keepLines w:val="0"/>
        <w:widowControl/>
        <w:numPr>
          <w:ilvl w:val="0"/>
          <w:numId w:val="5"/>
        </w:numPr>
        <w:spacing w:after="160"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Ta i bruk digitalt tilsyn/multisensorer i private hjem og utvide bruk i institusjoner.</w:t>
      </w:r>
    </w:p>
    <w:p w14:paraId="5CEE5183" w14:textId="5868DB7B" w:rsidR="00883B38" w:rsidRPr="00883B38" w:rsidRDefault="55E03BD0" w:rsidP="63D1C268">
      <w:pPr>
        <w:pStyle w:val="Listeavsnitt"/>
        <w:keepLines w:val="0"/>
        <w:widowControl/>
        <w:numPr>
          <w:ilvl w:val="0"/>
          <w:numId w:val="5"/>
        </w:numPr>
        <w:spacing w:after="160"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Utvide bruk av søvnmonitorer i flere avdelinger.</w:t>
      </w:r>
    </w:p>
    <w:p w14:paraId="7E86020F" w14:textId="44F4C73B" w:rsidR="00883B38" w:rsidRPr="00883B38" w:rsidRDefault="55E03BD0" w:rsidP="63D1C268">
      <w:pPr>
        <w:pStyle w:val="Listeavsnitt"/>
        <w:keepLines w:val="0"/>
        <w:widowControl/>
        <w:numPr>
          <w:ilvl w:val="0"/>
          <w:numId w:val="5"/>
        </w:numPr>
        <w:spacing w:after="160"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Bytte ut trygghetsalarmer og pasientvarslingsanlegg.</w:t>
      </w:r>
    </w:p>
    <w:p w14:paraId="09CFC00A" w14:textId="0CAEF830" w:rsidR="00883B38" w:rsidRPr="00883B38" w:rsidRDefault="55E03BD0" w:rsidP="63D1C268">
      <w:pPr>
        <w:pStyle w:val="Listeavsnitt"/>
        <w:keepLines w:val="0"/>
        <w:widowControl/>
        <w:numPr>
          <w:ilvl w:val="0"/>
          <w:numId w:val="5"/>
        </w:numPr>
        <w:shd w:val="clear" w:color="auto" w:fill="FFFFFF" w:themeFill="background1"/>
        <w:spacing w:line="259" w:lineRule="auto"/>
        <w:jc w:val="both"/>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Undersøke mulighetsrommer for å ta i bruk DHO og digital hjemmesykepleie.</w:t>
      </w:r>
    </w:p>
    <w:p w14:paraId="79BD3788" w14:textId="5C009B67" w:rsidR="00883B38" w:rsidRPr="00883B38" w:rsidRDefault="00883B38" w:rsidP="63D1C268">
      <w:pPr>
        <w:keepLines w:val="0"/>
        <w:widowControl/>
        <w:shd w:val="clear" w:color="auto" w:fill="FFFFFF" w:themeFill="background1"/>
        <w:spacing w:line="259" w:lineRule="auto"/>
        <w:jc w:val="both"/>
        <w:rPr>
          <w:rFonts w:asciiTheme="majorHAnsi" w:eastAsiaTheme="majorEastAsia" w:hAnsiTheme="majorHAnsi" w:cstheme="majorBidi"/>
          <w:color w:val="000000" w:themeColor="text1"/>
        </w:rPr>
      </w:pPr>
    </w:p>
    <w:p w14:paraId="2AAE90EF" w14:textId="7414EA15" w:rsidR="00883B38" w:rsidRPr="00883B38" w:rsidRDefault="300DF5DD" w:rsidP="63D1C268">
      <w:pPr>
        <w:keepLines w:val="0"/>
        <w:widowControl/>
        <w:shd w:val="clear" w:color="auto" w:fill="FFFFFF" w:themeFill="background1"/>
        <w:spacing w:line="259" w:lineRule="auto"/>
        <w:jc w:val="both"/>
        <w:rPr>
          <w:rFonts w:asciiTheme="minorHAnsi" w:eastAsiaTheme="minorEastAsia" w:hAnsiTheme="minorHAnsi" w:cstheme="minorBidi"/>
          <w:b/>
          <w:bCs/>
          <w:color w:val="000000" w:themeColor="text1"/>
          <w:sz w:val="26"/>
          <w:szCs w:val="26"/>
        </w:rPr>
      </w:pPr>
      <w:r w:rsidRPr="63D1C268">
        <w:rPr>
          <w:rFonts w:asciiTheme="majorHAnsi" w:eastAsiaTheme="majorEastAsia" w:hAnsiTheme="majorHAnsi" w:cstheme="majorBidi"/>
          <w:b/>
          <w:bCs/>
          <w:color w:val="000000" w:themeColor="text1"/>
          <w:sz w:val="26"/>
          <w:szCs w:val="26"/>
        </w:rPr>
        <w:t>Østre Toten kommune</w:t>
      </w:r>
      <w:r w:rsidRPr="63D1C268">
        <w:rPr>
          <w:rFonts w:asciiTheme="minorHAnsi" w:eastAsiaTheme="minorEastAsia" w:hAnsiTheme="minorHAnsi" w:cstheme="minorBidi"/>
          <w:b/>
          <w:bCs/>
          <w:color w:val="000000" w:themeColor="text1"/>
          <w:sz w:val="26"/>
          <w:szCs w:val="26"/>
        </w:rPr>
        <w:t xml:space="preserve"> </w:t>
      </w:r>
    </w:p>
    <w:p w14:paraId="243F9900" w14:textId="14679970" w:rsidR="00883B38" w:rsidRPr="00883B38" w:rsidRDefault="300DF5DD" w:rsidP="63D1C268">
      <w:pPr>
        <w:pStyle w:val="Listeavsnitt"/>
        <w:numPr>
          <w:ilvl w:val="0"/>
          <w:numId w:val="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 xml:space="preserve">Skifte ut </w:t>
      </w:r>
      <w:proofErr w:type="spellStart"/>
      <w:r w:rsidRPr="63D1C268">
        <w:rPr>
          <w:rFonts w:asciiTheme="minorHAnsi" w:eastAsiaTheme="minorEastAsia" w:hAnsiTheme="minorHAnsi" w:cstheme="minorBidi"/>
          <w:color w:val="000000" w:themeColor="text1"/>
        </w:rPr>
        <w:t>Hepro</w:t>
      </w:r>
      <w:proofErr w:type="spellEnd"/>
      <w:r w:rsidRPr="63D1C268">
        <w:rPr>
          <w:rFonts w:asciiTheme="minorHAnsi" w:eastAsiaTheme="minorEastAsia" w:hAnsiTheme="minorHAnsi" w:cstheme="minorBidi"/>
          <w:color w:val="000000" w:themeColor="text1"/>
        </w:rPr>
        <w:t xml:space="preserve"> med </w:t>
      </w:r>
      <w:proofErr w:type="spellStart"/>
      <w:r w:rsidRPr="63D1C268">
        <w:rPr>
          <w:rFonts w:asciiTheme="minorHAnsi" w:eastAsiaTheme="minorEastAsia" w:hAnsiTheme="minorHAnsi" w:cstheme="minorBidi"/>
          <w:color w:val="000000" w:themeColor="text1"/>
        </w:rPr>
        <w:t>Sensio</w:t>
      </w:r>
      <w:proofErr w:type="spellEnd"/>
      <w:r w:rsidRPr="63D1C268">
        <w:rPr>
          <w:rFonts w:asciiTheme="minorHAnsi" w:eastAsiaTheme="minorEastAsia" w:hAnsiTheme="minorHAnsi" w:cstheme="minorBidi"/>
          <w:color w:val="000000" w:themeColor="text1"/>
        </w:rPr>
        <w:t xml:space="preserve"> i hjemmetjenesten (pågår nå)</w:t>
      </w:r>
    </w:p>
    <w:p w14:paraId="573533EC" w14:textId="427A3971" w:rsidR="00883B38" w:rsidRPr="00883B38" w:rsidRDefault="300DF5DD" w:rsidP="63D1C268">
      <w:pPr>
        <w:pStyle w:val="Listeavsnitt"/>
        <w:numPr>
          <w:ilvl w:val="0"/>
          <w:numId w:val="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Bytte av leverandør for responstjenester i hjemmetjenesten</w:t>
      </w:r>
    </w:p>
    <w:p w14:paraId="5B6EBD98" w14:textId="490ABD45" w:rsidR="00883B38" w:rsidRPr="00883B38" w:rsidRDefault="300DF5DD" w:rsidP="63D1C268">
      <w:pPr>
        <w:pStyle w:val="Listeavsnitt"/>
        <w:numPr>
          <w:ilvl w:val="0"/>
          <w:numId w:val="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 xml:space="preserve">Økt bruk av velferdsteknologi i hjemmetjeneste og Tilrettelagte tjenester, spesielt </w:t>
      </w:r>
      <w:proofErr w:type="spellStart"/>
      <w:r w:rsidRPr="63D1C268">
        <w:rPr>
          <w:rFonts w:asciiTheme="minorHAnsi" w:eastAsiaTheme="minorEastAsia" w:hAnsiTheme="minorHAnsi" w:cstheme="minorBidi"/>
          <w:color w:val="000000" w:themeColor="text1"/>
        </w:rPr>
        <w:t>ift</w:t>
      </w:r>
      <w:proofErr w:type="spellEnd"/>
      <w:r w:rsidRPr="63D1C268">
        <w:rPr>
          <w:rFonts w:asciiTheme="minorHAnsi" w:eastAsiaTheme="minorEastAsia" w:hAnsiTheme="minorHAnsi" w:cstheme="minorBidi"/>
          <w:color w:val="000000" w:themeColor="text1"/>
        </w:rPr>
        <w:t xml:space="preserve"> varslingsteknologi og medisindispensere. Tilrettelagte tjenester, der er det ikke avklart hvilke teknologier som er aktuelle, så vi er svært interessert i hva som finnes for denne tjenesten</w:t>
      </w:r>
    </w:p>
    <w:p w14:paraId="44E87390" w14:textId="18812479" w:rsidR="00883B38" w:rsidRPr="00883B38" w:rsidRDefault="300DF5DD" w:rsidP="63D1C268">
      <w:pPr>
        <w:pStyle w:val="Listeavsnitt"/>
        <w:numPr>
          <w:ilvl w:val="0"/>
          <w:numId w:val="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Ny EPJ (Q3-27)</w:t>
      </w:r>
    </w:p>
    <w:p w14:paraId="490D0B5E" w14:textId="20290E39" w:rsidR="00883B38" w:rsidRPr="00883B38" w:rsidRDefault="300DF5DD" w:rsidP="63D1C268">
      <w:pPr>
        <w:pStyle w:val="Listeavsnitt"/>
        <w:numPr>
          <w:ilvl w:val="0"/>
          <w:numId w:val="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Vurderer KS Hjelpemiddel og KOBO</w:t>
      </w:r>
    </w:p>
    <w:p w14:paraId="450A9EB9" w14:textId="5BD97B60" w:rsidR="00883B38" w:rsidRPr="00883B38" w:rsidRDefault="300DF5DD" w:rsidP="63D1C268">
      <w:pPr>
        <w:pStyle w:val="Listeavsnitt"/>
        <w:numPr>
          <w:ilvl w:val="0"/>
          <w:numId w:val="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 xml:space="preserve">Videreutvikle vår skystrategi og bedre </w:t>
      </w:r>
      <w:proofErr w:type="spellStart"/>
      <w:r w:rsidRPr="63D1C268">
        <w:rPr>
          <w:rFonts w:asciiTheme="minorHAnsi" w:eastAsiaTheme="minorEastAsia" w:hAnsiTheme="minorHAnsi" w:cstheme="minorBidi"/>
          <w:color w:val="000000" w:themeColor="text1"/>
        </w:rPr>
        <w:t>asset</w:t>
      </w:r>
      <w:proofErr w:type="spellEnd"/>
      <w:r w:rsidRPr="63D1C268">
        <w:rPr>
          <w:rFonts w:asciiTheme="minorHAnsi" w:eastAsiaTheme="minorEastAsia" w:hAnsiTheme="minorHAnsi" w:cstheme="minorBidi"/>
          <w:color w:val="000000" w:themeColor="text1"/>
        </w:rPr>
        <w:t xml:space="preserve"> management</w:t>
      </w:r>
    </w:p>
    <w:p w14:paraId="7375C58B" w14:textId="404EC154" w:rsidR="00883B38" w:rsidRPr="00883B38" w:rsidRDefault="300DF5DD" w:rsidP="63D1C268">
      <w:pPr>
        <w:pStyle w:val="Listeavsnitt"/>
        <w:numPr>
          <w:ilvl w:val="0"/>
          <w:numId w:val="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Kioskløsning for mobiltelefoner</w:t>
      </w:r>
    </w:p>
    <w:p w14:paraId="18C2F898" w14:textId="7AEBAD88" w:rsidR="00883B38" w:rsidRPr="00883B38" w:rsidRDefault="300DF5DD" w:rsidP="63D1C268">
      <w:pPr>
        <w:pStyle w:val="Listeavsnitt"/>
        <w:numPr>
          <w:ilvl w:val="0"/>
          <w:numId w:val="4"/>
        </w:numPr>
        <w:spacing w:line="259" w:lineRule="auto"/>
        <w:rPr>
          <w:rFonts w:asciiTheme="minorHAnsi" w:eastAsiaTheme="minorEastAsia" w:hAnsiTheme="minorHAnsi" w:cstheme="minorBidi"/>
          <w:color w:val="000000" w:themeColor="text1"/>
        </w:rPr>
      </w:pPr>
      <w:proofErr w:type="spellStart"/>
      <w:r w:rsidRPr="63D1C268">
        <w:rPr>
          <w:rFonts w:asciiTheme="minorHAnsi" w:eastAsiaTheme="minorEastAsia" w:hAnsiTheme="minorHAnsi" w:cstheme="minorBidi"/>
          <w:color w:val="000000" w:themeColor="text1"/>
        </w:rPr>
        <w:t>Medeye</w:t>
      </w:r>
      <w:proofErr w:type="spellEnd"/>
      <w:r w:rsidRPr="63D1C268">
        <w:rPr>
          <w:rFonts w:asciiTheme="minorHAnsi" w:eastAsiaTheme="minorEastAsia" w:hAnsiTheme="minorHAnsi" w:cstheme="minorBidi"/>
          <w:color w:val="000000" w:themeColor="text1"/>
        </w:rPr>
        <w:t xml:space="preserve"> – dobbeltkontroll av medisin, levert av Vingmed</w:t>
      </w:r>
    </w:p>
    <w:p w14:paraId="16B7B028" w14:textId="68A57F6B" w:rsidR="00883B38" w:rsidRPr="00883B38" w:rsidRDefault="00883B38" w:rsidP="63D1C268">
      <w:pPr>
        <w:spacing w:line="259" w:lineRule="auto"/>
        <w:rPr>
          <w:rFonts w:asciiTheme="minorHAnsi" w:eastAsiaTheme="minorEastAsia" w:hAnsiTheme="minorHAnsi" w:cstheme="minorBidi"/>
          <w:color w:val="000000" w:themeColor="text1"/>
        </w:rPr>
      </w:pPr>
    </w:p>
    <w:p w14:paraId="41BB2C7D" w14:textId="0D3E18D7" w:rsidR="00883B38" w:rsidRPr="00883B38" w:rsidRDefault="5359BF00" w:rsidP="63D1C268">
      <w:pPr>
        <w:keepLines w:val="0"/>
        <w:widowControl/>
        <w:shd w:val="clear" w:color="auto" w:fill="FFFFFF" w:themeFill="background1"/>
        <w:spacing w:line="259" w:lineRule="auto"/>
        <w:jc w:val="both"/>
        <w:rPr>
          <w:rFonts w:asciiTheme="majorHAnsi" w:eastAsiaTheme="majorEastAsia" w:hAnsiTheme="majorHAnsi" w:cstheme="majorBidi"/>
          <w:b/>
          <w:bCs/>
          <w:color w:val="000000" w:themeColor="text1"/>
          <w:sz w:val="26"/>
          <w:szCs w:val="26"/>
        </w:rPr>
      </w:pPr>
      <w:r w:rsidRPr="63D1C268">
        <w:rPr>
          <w:rFonts w:asciiTheme="majorHAnsi" w:eastAsiaTheme="majorEastAsia" w:hAnsiTheme="majorHAnsi" w:cstheme="majorBidi"/>
          <w:b/>
          <w:bCs/>
          <w:color w:val="000000" w:themeColor="text1"/>
          <w:sz w:val="26"/>
          <w:szCs w:val="26"/>
        </w:rPr>
        <w:t xml:space="preserve">Eidskog kommune </w:t>
      </w:r>
    </w:p>
    <w:p w14:paraId="460E0800" w14:textId="182530A6" w:rsidR="00883B38" w:rsidRPr="00883B38" w:rsidRDefault="5359BF00" w:rsidP="63D1C268">
      <w:pPr>
        <w:pStyle w:val="Listeavsnitt"/>
        <w:numPr>
          <w:ilvl w:val="0"/>
          <w:numId w:val="3"/>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lastRenderedPageBreak/>
        <w:t>Ny EPJ</w:t>
      </w:r>
    </w:p>
    <w:p w14:paraId="237481D2" w14:textId="6D3C318B" w:rsidR="00883B38" w:rsidRPr="00883B38" w:rsidRDefault="5359BF00" w:rsidP="63D1C268">
      <w:pPr>
        <w:pStyle w:val="Listeavsnitt"/>
        <w:numPr>
          <w:ilvl w:val="0"/>
          <w:numId w:val="3"/>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Ny Turnus løsning</w:t>
      </w:r>
    </w:p>
    <w:p w14:paraId="33737614" w14:textId="43D53BBB" w:rsidR="00883B38" w:rsidRPr="00883B38" w:rsidRDefault="5359BF00" w:rsidP="63D1C268">
      <w:pPr>
        <w:pStyle w:val="Listeavsnitt"/>
        <w:numPr>
          <w:ilvl w:val="0"/>
          <w:numId w:val="3"/>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 xml:space="preserve">(Begge i regi </w:t>
      </w:r>
      <w:proofErr w:type="spellStart"/>
      <w:r w:rsidRPr="63D1C268">
        <w:rPr>
          <w:rFonts w:asciiTheme="minorHAnsi" w:eastAsiaTheme="minorEastAsia" w:hAnsiTheme="minorHAnsi" w:cstheme="minorBidi"/>
          <w:color w:val="000000" w:themeColor="text1"/>
        </w:rPr>
        <w:t>Digi</w:t>
      </w:r>
      <w:proofErr w:type="spellEnd"/>
      <w:r w:rsidRPr="63D1C268">
        <w:rPr>
          <w:rFonts w:asciiTheme="minorHAnsi" w:eastAsiaTheme="minorEastAsia" w:hAnsiTheme="minorHAnsi" w:cstheme="minorBidi"/>
          <w:color w:val="000000" w:themeColor="text1"/>
        </w:rPr>
        <w:t xml:space="preserve"> innlandet.)</w:t>
      </w:r>
    </w:p>
    <w:p w14:paraId="4CC3FF2D" w14:textId="16C31400" w:rsidR="00883B38" w:rsidRPr="00883B38" w:rsidRDefault="5359BF00" w:rsidP="63D1C268">
      <w:pPr>
        <w:pStyle w:val="Listeavsnitt"/>
        <w:numPr>
          <w:ilvl w:val="0"/>
          <w:numId w:val="2"/>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 xml:space="preserve">Vi starter på høsten 2026 å bruke </w:t>
      </w:r>
      <w:proofErr w:type="spellStart"/>
      <w:r w:rsidRPr="63D1C268">
        <w:rPr>
          <w:rFonts w:asciiTheme="minorHAnsi" w:eastAsiaTheme="minorEastAsia" w:hAnsiTheme="minorHAnsi" w:cstheme="minorBidi"/>
          <w:color w:val="000000" w:themeColor="text1"/>
        </w:rPr>
        <w:t>Evondos</w:t>
      </w:r>
      <w:proofErr w:type="spellEnd"/>
      <w:r w:rsidRPr="63D1C268">
        <w:rPr>
          <w:rFonts w:asciiTheme="minorHAnsi" w:eastAsiaTheme="minorEastAsia" w:hAnsiTheme="minorHAnsi" w:cstheme="minorBidi"/>
          <w:color w:val="000000" w:themeColor="text1"/>
        </w:rPr>
        <w:t xml:space="preserve"> Anna</w:t>
      </w:r>
    </w:p>
    <w:p w14:paraId="0C894D87" w14:textId="7FCB437C" w:rsidR="00883B38" w:rsidRPr="00883B38" w:rsidRDefault="5359BF00" w:rsidP="63D1C268">
      <w:pPr>
        <w:pStyle w:val="Listeavsnitt"/>
        <w:numPr>
          <w:ilvl w:val="0"/>
          <w:numId w:val="2"/>
        </w:numPr>
        <w:spacing w:line="259" w:lineRule="auto"/>
        <w:rPr>
          <w:rFonts w:asciiTheme="minorHAnsi" w:eastAsiaTheme="minorEastAsia" w:hAnsiTheme="minorHAnsi" w:cstheme="minorBidi"/>
          <w:color w:val="000000" w:themeColor="text1"/>
        </w:rPr>
      </w:pPr>
      <w:proofErr w:type="gramStart"/>
      <w:r w:rsidRPr="63D1C268">
        <w:rPr>
          <w:rFonts w:asciiTheme="minorHAnsi" w:eastAsiaTheme="minorEastAsia" w:hAnsiTheme="minorHAnsi" w:cstheme="minorBidi"/>
          <w:color w:val="000000" w:themeColor="text1"/>
        </w:rPr>
        <w:t>fokus</w:t>
      </w:r>
      <w:proofErr w:type="gramEnd"/>
      <w:r w:rsidRPr="63D1C268">
        <w:rPr>
          <w:rFonts w:asciiTheme="minorHAnsi" w:eastAsiaTheme="minorEastAsia" w:hAnsiTheme="minorHAnsi" w:cstheme="minorBidi"/>
          <w:color w:val="000000" w:themeColor="text1"/>
        </w:rPr>
        <w:t xml:space="preserve"> på DHO </w:t>
      </w:r>
    </w:p>
    <w:p w14:paraId="1EC99FD0" w14:textId="126FED2E" w:rsidR="00883B38" w:rsidRPr="00883B38" w:rsidRDefault="5359BF00" w:rsidP="63D1C268">
      <w:pPr>
        <w:pStyle w:val="Listeavsnitt"/>
        <w:numPr>
          <w:ilvl w:val="0"/>
          <w:numId w:val="2"/>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videreutvikling av eksisterende drift.</w:t>
      </w:r>
    </w:p>
    <w:p w14:paraId="345AFE79" w14:textId="42432854" w:rsidR="00883B38" w:rsidRPr="00883B38" w:rsidRDefault="00883B38" w:rsidP="63D1C268">
      <w:pPr>
        <w:pStyle w:val="Listeavsnitt"/>
        <w:spacing w:line="259" w:lineRule="auto"/>
        <w:ind w:hanging="360"/>
        <w:rPr>
          <w:rFonts w:asciiTheme="minorHAnsi" w:eastAsiaTheme="minorEastAsia" w:hAnsiTheme="minorHAnsi" w:cstheme="minorBidi"/>
          <w:color w:val="000000" w:themeColor="text1"/>
        </w:rPr>
      </w:pPr>
    </w:p>
    <w:p w14:paraId="3DE17E61" w14:textId="55B34FC0" w:rsidR="00883B38" w:rsidRPr="00883B38" w:rsidRDefault="5359BF00" w:rsidP="63D1C268">
      <w:pPr>
        <w:shd w:val="clear" w:color="auto" w:fill="FFFFFF" w:themeFill="background1"/>
        <w:spacing w:line="259" w:lineRule="auto"/>
        <w:jc w:val="both"/>
        <w:rPr>
          <w:rFonts w:asciiTheme="majorHAnsi" w:eastAsiaTheme="majorEastAsia" w:hAnsiTheme="majorHAnsi" w:cstheme="majorBidi"/>
          <w:b/>
          <w:bCs/>
          <w:color w:val="000000" w:themeColor="text1"/>
          <w:sz w:val="26"/>
          <w:szCs w:val="26"/>
        </w:rPr>
      </w:pPr>
      <w:r w:rsidRPr="63D1C268">
        <w:rPr>
          <w:rFonts w:asciiTheme="majorHAnsi" w:eastAsiaTheme="majorEastAsia" w:hAnsiTheme="majorHAnsi" w:cstheme="majorBidi"/>
          <w:b/>
          <w:bCs/>
          <w:color w:val="000000" w:themeColor="text1"/>
          <w:sz w:val="26"/>
          <w:szCs w:val="26"/>
        </w:rPr>
        <w:t>Valdres regionen</w:t>
      </w:r>
    </w:p>
    <w:p w14:paraId="1C6F0D63" w14:textId="7863C085" w:rsidR="00883B38" w:rsidRPr="00883B38" w:rsidRDefault="42B541BA" w:rsidP="63D1C268">
      <w:pPr>
        <w:pStyle w:val="Listeavsnitt"/>
        <w:numPr>
          <w:ilvl w:val="0"/>
          <w:numId w:val="1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 xml:space="preserve">Videreutvikling og utvidelse av digital </w:t>
      </w:r>
      <w:proofErr w:type="spellStart"/>
      <w:r w:rsidRPr="63D1C268">
        <w:rPr>
          <w:rFonts w:asciiTheme="minorHAnsi" w:eastAsiaTheme="minorEastAsia" w:hAnsiTheme="minorHAnsi" w:cstheme="minorBidi"/>
          <w:color w:val="000000" w:themeColor="text1"/>
        </w:rPr>
        <w:t>hjemmeoppfølging</w:t>
      </w:r>
      <w:proofErr w:type="spellEnd"/>
      <w:r w:rsidRPr="63D1C268">
        <w:rPr>
          <w:rFonts w:asciiTheme="minorHAnsi" w:eastAsiaTheme="minorEastAsia" w:hAnsiTheme="minorHAnsi" w:cstheme="minorBidi"/>
          <w:color w:val="000000" w:themeColor="text1"/>
        </w:rPr>
        <w:t xml:space="preserve"> (DHO) for kronikere og andre prioriterte målgrupper.</w:t>
      </w:r>
    </w:p>
    <w:p w14:paraId="632AF6CB" w14:textId="29FF5E8D" w:rsidR="00883B38" w:rsidRPr="00883B38" w:rsidRDefault="42B541BA" w:rsidP="63D1C268">
      <w:pPr>
        <w:pStyle w:val="Listeavsnitt"/>
        <w:numPr>
          <w:ilvl w:val="0"/>
          <w:numId w:val="1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Innføring og skalering av trygghetsteknologi, herunder alarmer, sensorer og digitale tilsyn.</w:t>
      </w:r>
    </w:p>
    <w:p w14:paraId="3EB92547" w14:textId="4F00EA34" w:rsidR="00883B38" w:rsidRPr="00883B38" w:rsidRDefault="42B541BA" w:rsidP="63D1C268">
      <w:pPr>
        <w:pStyle w:val="Listeavsnitt"/>
        <w:numPr>
          <w:ilvl w:val="0"/>
          <w:numId w:val="1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Økt bruk av digitale konsultasjoner og hybride oppfølgingsformer som en integrert del av tjenestetilbudet.</w:t>
      </w:r>
    </w:p>
    <w:p w14:paraId="4E15F593" w14:textId="275F2E7B" w:rsidR="00883B38" w:rsidRPr="00883B38" w:rsidRDefault="42B541BA" w:rsidP="63D1C268">
      <w:pPr>
        <w:pStyle w:val="Listeavsnitt"/>
        <w:numPr>
          <w:ilvl w:val="0"/>
          <w:numId w:val="1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Implementering og videreutvikling av digitale verktøy for egenmestring og rehabilitering.</w:t>
      </w:r>
    </w:p>
    <w:p w14:paraId="3B5D7BCC" w14:textId="7281EEDD" w:rsidR="00883B38" w:rsidRPr="00883B38" w:rsidRDefault="42B541BA" w:rsidP="63D1C268">
      <w:pPr>
        <w:pStyle w:val="Listeavsnitt"/>
        <w:numPr>
          <w:ilvl w:val="0"/>
          <w:numId w:val="1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 xml:space="preserve">Utprøving og </w:t>
      </w:r>
      <w:proofErr w:type="gramStart"/>
      <w:r w:rsidRPr="63D1C268">
        <w:rPr>
          <w:rFonts w:asciiTheme="minorHAnsi" w:eastAsiaTheme="minorEastAsia" w:hAnsiTheme="minorHAnsi" w:cstheme="minorBidi"/>
          <w:color w:val="000000" w:themeColor="text1"/>
        </w:rPr>
        <w:t>anvendelse</w:t>
      </w:r>
      <w:proofErr w:type="gramEnd"/>
      <w:r w:rsidRPr="63D1C268">
        <w:rPr>
          <w:rFonts w:asciiTheme="minorHAnsi" w:eastAsiaTheme="minorEastAsia" w:hAnsiTheme="minorHAnsi" w:cstheme="minorBidi"/>
          <w:color w:val="000000" w:themeColor="text1"/>
        </w:rPr>
        <w:t xml:space="preserve"> av kunstig intelligens til analyse, tidlig identifisering av behov og kapasitetsplanlegging.</w:t>
      </w:r>
    </w:p>
    <w:p w14:paraId="15510E95" w14:textId="512CD21A" w:rsidR="00883B38" w:rsidRPr="00883B38" w:rsidRDefault="42B541BA" w:rsidP="63D1C268">
      <w:pPr>
        <w:pStyle w:val="Listeavsnitt"/>
        <w:numPr>
          <w:ilvl w:val="0"/>
          <w:numId w:val="1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Etablering og videreutvikling av digitale plattformer for samhandling mellom kommuner, fastleger og spesialisthelsetjenesten.</w:t>
      </w:r>
    </w:p>
    <w:p w14:paraId="3F0D4444" w14:textId="1C511346" w:rsidR="00883B38" w:rsidRPr="00883B38" w:rsidRDefault="42B541BA" w:rsidP="63D1C268">
      <w:pPr>
        <w:pStyle w:val="Listeavsnitt"/>
        <w:numPr>
          <w:ilvl w:val="0"/>
          <w:numId w:val="1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Videre arbeid med integrasjoner mot elektronisk pasientjournal (EPJ) og andre fagsystemer.</w:t>
      </w:r>
    </w:p>
    <w:p w14:paraId="39A3560C" w14:textId="3FCFEBB6" w:rsidR="00883B38" w:rsidRPr="00883B38" w:rsidRDefault="42B541BA" w:rsidP="63D1C268">
      <w:pPr>
        <w:pStyle w:val="Listeavsnitt"/>
        <w:numPr>
          <w:ilvl w:val="0"/>
          <w:numId w:val="1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Felles regionale initiativer for standardisering, anskaffelser og teknisk infrastruktur innen velferdsteknologi.</w:t>
      </w:r>
    </w:p>
    <w:p w14:paraId="0CD91730" w14:textId="4DFC0BFF" w:rsidR="00883B38" w:rsidRPr="00883B38" w:rsidRDefault="42B541BA" w:rsidP="63D1C268">
      <w:pPr>
        <w:pStyle w:val="Listeavsnitt"/>
        <w:numPr>
          <w:ilvl w:val="0"/>
          <w:numId w:val="1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Kompetansehevende tiltak og endringsledelse knyttet til innføring og bruk av digitale løsninger.</w:t>
      </w:r>
    </w:p>
    <w:p w14:paraId="4283E6AA" w14:textId="67E208CB" w:rsidR="00883B38" w:rsidRPr="00883B38" w:rsidRDefault="42B541BA" w:rsidP="63D1C268">
      <w:pPr>
        <w:pStyle w:val="Listeavsnitt"/>
        <w:numPr>
          <w:ilvl w:val="0"/>
          <w:numId w:val="14"/>
        </w:numPr>
        <w:spacing w:line="259" w:lineRule="auto"/>
        <w:rPr>
          <w:rFonts w:asciiTheme="minorHAnsi" w:eastAsiaTheme="minorEastAsia" w:hAnsiTheme="minorHAnsi" w:cstheme="minorBidi"/>
          <w:color w:val="000000" w:themeColor="text1"/>
        </w:rPr>
      </w:pPr>
      <w:r w:rsidRPr="63D1C268">
        <w:rPr>
          <w:rFonts w:asciiTheme="minorHAnsi" w:eastAsiaTheme="minorEastAsia" w:hAnsiTheme="minorHAnsi" w:cstheme="minorBidi"/>
          <w:color w:val="000000" w:themeColor="text1"/>
        </w:rPr>
        <w:t>Systematisk arbeid med gevinstrealisering, informasjonssikkerhet og personvern i teknologiimplementeringer.</w:t>
      </w:r>
    </w:p>
    <w:p w14:paraId="2F62DED5" w14:textId="60BFFB47" w:rsidR="00D90B7A" w:rsidRPr="00E90B53" w:rsidRDefault="08002EFC" w:rsidP="00E90B53">
      <w:pPr>
        <w:pStyle w:val="Overskrift2"/>
      </w:pPr>
      <w:bookmarkStart w:id="30" w:name="_Toc237597024"/>
      <w:r>
        <w:t>1.</w:t>
      </w:r>
      <w:r w:rsidR="3880444E">
        <w:t>5</w:t>
      </w:r>
      <w:r>
        <w:t xml:space="preserve"> </w:t>
      </w:r>
      <w:r w:rsidR="77E654FF">
        <w:t>Oppdragsgivere som kan tildele kontrakter under rammeavtalen</w:t>
      </w:r>
      <w:bookmarkEnd w:id="30"/>
    </w:p>
    <w:p w14:paraId="4C982D43" w14:textId="77777777" w:rsidR="00331843" w:rsidRPr="00E41197" w:rsidRDefault="00331843" w:rsidP="00B34C85">
      <w:pPr>
        <w:rPr>
          <w:rFonts w:asciiTheme="minorHAnsi" w:hAnsiTheme="minorHAnsi" w:cstheme="minorHAnsi"/>
          <w:i/>
          <w:sz w:val="20"/>
          <w:szCs w:val="20"/>
        </w:rPr>
      </w:pPr>
    </w:p>
    <w:tbl>
      <w:tblPr>
        <w:tblW w:w="8953"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173"/>
        <w:gridCol w:w="2839"/>
        <w:gridCol w:w="3941"/>
      </w:tblGrid>
      <w:tr w:rsidR="00331843" w:rsidRPr="00E41197" w14:paraId="5380DCB5" w14:textId="77777777" w:rsidTr="63D1C268">
        <w:tc>
          <w:tcPr>
            <w:tcW w:w="2297" w:type="dxa"/>
            <w:shd w:val="clear" w:color="auto" w:fill="BDD6EE" w:themeFill="accent1" w:themeFillTint="66"/>
          </w:tcPr>
          <w:p w14:paraId="050D42CD" w14:textId="38361F6F" w:rsidR="00331843" w:rsidRPr="00E41197" w:rsidRDefault="00326D57" w:rsidP="00A00021">
            <w:pPr>
              <w:spacing w:before="40"/>
              <w:rPr>
                <w:rFonts w:asciiTheme="minorHAnsi" w:hAnsiTheme="minorHAnsi" w:cstheme="minorHAnsi"/>
                <w:b/>
                <w:szCs w:val="20"/>
              </w:rPr>
            </w:pPr>
            <w:r w:rsidRPr="00E41197">
              <w:rPr>
                <w:rFonts w:asciiTheme="minorHAnsi" w:hAnsiTheme="minorHAnsi" w:cstheme="minorHAnsi"/>
                <w:b/>
                <w:szCs w:val="20"/>
              </w:rPr>
              <w:t>Avtalekommuner ved kontraktsinngåelse</w:t>
            </w:r>
          </w:p>
        </w:tc>
        <w:tc>
          <w:tcPr>
            <w:tcW w:w="3345" w:type="dxa"/>
            <w:shd w:val="clear" w:color="auto" w:fill="BDD6EE" w:themeFill="accent1" w:themeFillTint="66"/>
          </w:tcPr>
          <w:p w14:paraId="68C875AE" w14:textId="77777777" w:rsidR="00331843" w:rsidRPr="00E41197" w:rsidRDefault="00331843" w:rsidP="00A00021">
            <w:pPr>
              <w:spacing w:before="40"/>
              <w:rPr>
                <w:rFonts w:asciiTheme="minorHAnsi" w:hAnsiTheme="minorHAnsi" w:cstheme="minorHAnsi"/>
                <w:b/>
                <w:szCs w:val="20"/>
              </w:rPr>
            </w:pPr>
            <w:r w:rsidRPr="00E41197">
              <w:rPr>
                <w:rFonts w:asciiTheme="minorHAnsi" w:hAnsiTheme="minorHAnsi" w:cstheme="minorHAnsi"/>
                <w:b/>
                <w:szCs w:val="20"/>
              </w:rPr>
              <w:t xml:space="preserve">Navn </w:t>
            </w:r>
            <w:r w:rsidR="005901B7" w:rsidRPr="00E41197">
              <w:rPr>
                <w:rFonts w:asciiTheme="minorHAnsi" w:hAnsiTheme="minorHAnsi" w:cstheme="minorHAnsi"/>
                <w:b/>
                <w:szCs w:val="20"/>
              </w:rPr>
              <w:t xml:space="preserve">og tittel </w:t>
            </w:r>
            <w:r w:rsidRPr="00E41197">
              <w:rPr>
                <w:rFonts w:asciiTheme="minorHAnsi" w:hAnsiTheme="minorHAnsi" w:cstheme="minorHAnsi"/>
                <w:b/>
                <w:szCs w:val="20"/>
              </w:rPr>
              <w:t>på kontaktperson hos oppdragsgiver</w:t>
            </w:r>
          </w:p>
        </w:tc>
        <w:tc>
          <w:tcPr>
            <w:tcW w:w="3311" w:type="dxa"/>
            <w:shd w:val="clear" w:color="auto" w:fill="BDD6EE" w:themeFill="accent1" w:themeFillTint="66"/>
          </w:tcPr>
          <w:p w14:paraId="6D5791CA" w14:textId="77777777" w:rsidR="00331843" w:rsidRPr="00E41197" w:rsidRDefault="00331843" w:rsidP="00A00021">
            <w:pPr>
              <w:spacing w:before="40"/>
              <w:rPr>
                <w:rFonts w:asciiTheme="minorHAnsi" w:hAnsiTheme="minorHAnsi" w:cstheme="minorHAnsi"/>
                <w:b/>
                <w:szCs w:val="20"/>
              </w:rPr>
            </w:pPr>
            <w:r w:rsidRPr="00E41197">
              <w:rPr>
                <w:rFonts w:asciiTheme="minorHAnsi" w:hAnsiTheme="minorHAnsi" w:cstheme="minorHAnsi"/>
                <w:b/>
                <w:szCs w:val="20"/>
              </w:rPr>
              <w:t xml:space="preserve">Kontaktinformasjon </w:t>
            </w:r>
          </w:p>
        </w:tc>
      </w:tr>
      <w:tr w:rsidR="00331843" w:rsidRPr="00E41197" w14:paraId="4FCB5D9D" w14:textId="77777777" w:rsidTr="63D1C268">
        <w:tc>
          <w:tcPr>
            <w:tcW w:w="2297" w:type="dxa"/>
          </w:tcPr>
          <w:p w14:paraId="119FDC01" w14:textId="61D234E6" w:rsidR="00331843" w:rsidRPr="00E41197" w:rsidRDefault="27F58842" w:rsidP="63D1C268">
            <w:pPr>
              <w:rPr>
                <w:rFonts w:asciiTheme="minorHAnsi" w:hAnsiTheme="minorHAnsi" w:cstheme="minorBidi"/>
                <w:i/>
                <w:iCs/>
                <w:sz w:val="20"/>
                <w:szCs w:val="20"/>
              </w:rPr>
            </w:pPr>
            <w:r w:rsidRPr="63D1C268">
              <w:rPr>
                <w:rFonts w:asciiTheme="minorHAnsi" w:hAnsiTheme="minorHAnsi" w:cstheme="minorBidi"/>
              </w:rPr>
              <w:t>Gjøvik Komm</w:t>
            </w:r>
            <w:r w:rsidR="224A665A" w:rsidRPr="63D1C268">
              <w:rPr>
                <w:rFonts w:asciiTheme="minorHAnsi" w:hAnsiTheme="minorHAnsi" w:cstheme="minorBidi"/>
              </w:rPr>
              <w:t>une</w:t>
            </w:r>
            <w:r w:rsidR="308F0C51" w:rsidRPr="63D1C268">
              <w:rPr>
                <w:rFonts w:asciiTheme="minorHAnsi" w:hAnsiTheme="minorHAnsi" w:cstheme="minorBidi"/>
              </w:rPr>
              <w:t xml:space="preserve"> </w:t>
            </w:r>
          </w:p>
        </w:tc>
        <w:tc>
          <w:tcPr>
            <w:tcW w:w="3345" w:type="dxa"/>
            <w:vAlign w:val="bottom"/>
          </w:tcPr>
          <w:p w14:paraId="63705D59" w14:textId="13A70B5C" w:rsidR="00331843" w:rsidRPr="00E41197" w:rsidRDefault="76E0332C" w:rsidP="63D1C268">
            <w:pPr>
              <w:spacing w:line="259" w:lineRule="auto"/>
              <w:rPr>
                <w:rFonts w:asciiTheme="minorHAnsi" w:hAnsiTheme="minorHAnsi" w:cstheme="minorBidi"/>
              </w:rPr>
            </w:pPr>
            <w:r w:rsidRPr="63D1C268">
              <w:rPr>
                <w:rFonts w:asciiTheme="minorHAnsi" w:hAnsiTheme="minorHAnsi" w:cstheme="minorBidi"/>
              </w:rPr>
              <w:t>Karoline Solberg Iversen</w:t>
            </w:r>
          </w:p>
          <w:p w14:paraId="3CC7DA72" w14:textId="742BA3D9" w:rsidR="00331843" w:rsidRPr="00E41197" w:rsidRDefault="00331843" w:rsidP="63D1C268">
            <w:pPr>
              <w:spacing w:line="259" w:lineRule="auto"/>
              <w:rPr>
                <w:rFonts w:asciiTheme="minorHAnsi" w:hAnsiTheme="minorHAnsi" w:cstheme="minorBidi"/>
              </w:rPr>
            </w:pPr>
          </w:p>
        </w:tc>
        <w:tc>
          <w:tcPr>
            <w:tcW w:w="3311" w:type="dxa"/>
          </w:tcPr>
          <w:p w14:paraId="5A141736" w14:textId="2EB0B723" w:rsidR="00331843" w:rsidRPr="00E41197" w:rsidRDefault="04C8A343" w:rsidP="00A00021">
            <w:hyperlink r:id="rId16">
              <w:r w:rsidRPr="63D1C268">
                <w:rPr>
                  <w:rStyle w:val="Hyperkobling"/>
                  <w:rFonts w:asciiTheme="minorHAnsi" w:hAnsiTheme="minorHAnsi" w:cstheme="minorBidi"/>
                  <w:i/>
                  <w:iCs/>
                  <w:sz w:val="20"/>
                  <w:szCs w:val="20"/>
                </w:rPr>
                <w:t>karoline.solberg.iversen@gjovik.kommune.no</w:t>
              </w:r>
            </w:hyperlink>
          </w:p>
        </w:tc>
      </w:tr>
      <w:tr w:rsidR="00331843" w:rsidRPr="00E41197" w14:paraId="3034E174" w14:textId="77777777" w:rsidTr="63D1C268">
        <w:tc>
          <w:tcPr>
            <w:tcW w:w="2297" w:type="dxa"/>
          </w:tcPr>
          <w:p w14:paraId="78B782E5" w14:textId="7F80CC5C" w:rsidR="00331843" w:rsidRPr="00E41197" w:rsidRDefault="224A665A" w:rsidP="63D1C268">
            <w:pPr>
              <w:rPr>
                <w:rFonts w:asciiTheme="minorHAnsi" w:hAnsiTheme="minorHAnsi" w:cstheme="minorBidi"/>
              </w:rPr>
            </w:pPr>
            <w:r w:rsidRPr="63D1C268">
              <w:rPr>
                <w:rFonts w:asciiTheme="minorHAnsi" w:hAnsiTheme="minorHAnsi" w:cstheme="minorBidi"/>
              </w:rPr>
              <w:t xml:space="preserve">Nordre land Kommune </w:t>
            </w:r>
          </w:p>
        </w:tc>
        <w:tc>
          <w:tcPr>
            <w:tcW w:w="3345" w:type="dxa"/>
            <w:vAlign w:val="bottom"/>
          </w:tcPr>
          <w:p w14:paraId="3709B156" w14:textId="1D815F0E" w:rsidR="00331843" w:rsidRPr="00E41197" w:rsidRDefault="66AE43FA" w:rsidP="63D1C268">
            <w:pPr>
              <w:rPr>
                <w:rFonts w:asciiTheme="minorHAnsi" w:hAnsiTheme="minorHAnsi" w:cstheme="minorBidi"/>
              </w:rPr>
            </w:pPr>
            <w:r w:rsidRPr="63D1C268">
              <w:rPr>
                <w:rFonts w:asciiTheme="minorHAnsi" w:hAnsiTheme="minorHAnsi" w:cstheme="minorBidi"/>
              </w:rPr>
              <w:t>Marit Vindedal Ødegård</w:t>
            </w:r>
          </w:p>
          <w:p w14:paraId="3325730B" w14:textId="6BA8D54D" w:rsidR="00331843" w:rsidRPr="00E41197" w:rsidRDefault="00331843" w:rsidP="63D1C268">
            <w:pPr>
              <w:rPr>
                <w:rFonts w:asciiTheme="minorHAnsi" w:hAnsiTheme="minorHAnsi" w:cstheme="minorBidi"/>
              </w:rPr>
            </w:pPr>
          </w:p>
        </w:tc>
        <w:tc>
          <w:tcPr>
            <w:tcW w:w="3311" w:type="dxa"/>
          </w:tcPr>
          <w:p w14:paraId="3EBB3D8B" w14:textId="15DDE492" w:rsidR="00331843" w:rsidRPr="00E41197" w:rsidRDefault="371EE4A5" w:rsidP="63D1C268">
            <w:pPr>
              <w:spacing w:line="259" w:lineRule="auto"/>
              <w:rPr>
                <w:rFonts w:asciiTheme="minorHAnsi" w:hAnsiTheme="minorHAnsi" w:cstheme="minorBidi"/>
                <w:i/>
                <w:iCs/>
                <w:color w:val="0563C1"/>
                <w:sz w:val="20"/>
                <w:szCs w:val="20"/>
                <w:u w:val="single"/>
              </w:rPr>
            </w:pPr>
            <w:hyperlink r:id="rId17">
              <w:r w:rsidRPr="63D1C268">
                <w:rPr>
                  <w:rFonts w:asciiTheme="minorHAnsi" w:hAnsiTheme="minorHAnsi" w:cstheme="minorBidi"/>
                  <w:i/>
                  <w:iCs/>
                  <w:color w:val="0563C1"/>
                  <w:sz w:val="20"/>
                  <w:szCs w:val="20"/>
                  <w:u w:val="single"/>
                </w:rPr>
                <w:t>marit.odegaard@nordre-land.kommune.no</w:t>
              </w:r>
            </w:hyperlink>
          </w:p>
        </w:tc>
      </w:tr>
      <w:tr w:rsidR="00331843" w:rsidRPr="00E41197" w14:paraId="62AD48B9" w14:textId="77777777" w:rsidTr="63D1C268">
        <w:tc>
          <w:tcPr>
            <w:tcW w:w="2297" w:type="dxa"/>
          </w:tcPr>
          <w:p w14:paraId="77B9DE74" w14:textId="3C3FE8F2" w:rsidR="00331843" w:rsidRPr="00E41197" w:rsidRDefault="224A665A" w:rsidP="63D1C268">
            <w:pPr>
              <w:rPr>
                <w:rFonts w:asciiTheme="minorHAnsi" w:hAnsiTheme="minorHAnsi" w:cstheme="minorBidi"/>
              </w:rPr>
            </w:pPr>
            <w:r w:rsidRPr="63D1C268">
              <w:rPr>
                <w:rFonts w:asciiTheme="minorHAnsi" w:hAnsiTheme="minorHAnsi" w:cstheme="minorBidi"/>
              </w:rPr>
              <w:t xml:space="preserve">Søndre Land kommune </w:t>
            </w:r>
          </w:p>
        </w:tc>
        <w:tc>
          <w:tcPr>
            <w:tcW w:w="3345" w:type="dxa"/>
            <w:vAlign w:val="bottom"/>
          </w:tcPr>
          <w:p w14:paraId="4C37EFE9" w14:textId="0460B675" w:rsidR="00331843" w:rsidRPr="00E41197" w:rsidRDefault="29CA8580" w:rsidP="00A00021">
            <w:r w:rsidRPr="63D1C268">
              <w:rPr>
                <w:rFonts w:asciiTheme="minorHAnsi" w:hAnsiTheme="minorHAnsi" w:cstheme="minorBidi"/>
              </w:rPr>
              <w:t>Thomas Granvold</w:t>
            </w:r>
          </w:p>
          <w:p w14:paraId="3097F4A3" w14:textId="7BA43E3E" w:rsidR="00331843" w:rsidRPr="00E41197" w:rsidRDefault="00331843" w:rsidP="63D1C268">
            <w:pPr>
              <w:rPr>
                <w:rFonts w:asciiTheme="minorHAnsi" w:hAnsiTheme="minorHAnsi" w:cstheme="minorBidi"/>
              </w:rPr>
            </w:pPr>
          </w:p>
        </w:tc>
        <w:tc>
          <w:tcPr>
            <w:tcW w:w="3311" w:type="dxa"/>
          </w:tcPr>
          <w:p w14:paraId="5090EBA7" w14:textId="64BFE5D5" w:rsidR="00331843" w:rsidRPr="00E41197" w:rsidRDefault="68148EF1" w:rsidP="63D1C268">
            <w:pPr>
              <w:spacing w:line="259" w:lineRule="auto"/>
            </w:pPr>
            <w:hyperlink r:id="rId18">
              <w:r w:rsidRPr="63D1C268">
                <w:rPr>
                  <w:rFonts w:asciiTheme="minorHAnsi" w:hAnsiTheme="minorHAnsi" w:cstheme="minorBidi"/>
                  <w:i/>
                  <w:iCs/>
                  <w:color w:val="0563C1"/>
                  <w:sz w:val="20"/>
                  <w:szCs w:val="20"/>
                  <w:u w:val="single"/>
                </w:rPr>
                <w:t>thomas.granvold@sondre-land.kommune.no</w:t>
              </w:r>
            </w:hyperlink>
          </w:p>
        </w:tc>
      </w:tr>
      <w:tr w:rsidR="009659F7" w:rsidRPr="00E41197" w14:paraId="43A44E1A" w14:textId="77777777" w:rsidTr="63D1C268">
        <w:tc>
          <w:tcPr>
            <w:tcW w:w="2297" w:type="dxa"/>
          </w:tcPr>
          <w:p w14:paraId="4431B994" w14:textId="5FDF6E50" w:rsidR="009659F7" w:rsidRPr="00E41197" w:rsidRDefault="224A665A" w:rsidP="63D1C268">
            <w:pPr>
              <w:rPr>
                <w:rFonts w:asciiTheme="minorHAnsi" w:hAnsiTheme="minorHAnsi" w:cstheme="minorBidi"/>
              </w:rPr>
            </w:pPr>
            <w:r w:rsidRPr="63D1C268">
              <w:rPr>
                <w:rFonts w:asciiTheme="minorHAnsi" w:hAnsiTheme="minorHAnsi" w:cstheme="minorBidi"/>
              </w:rPr>
              <w:t xml:space="preserve">Gran Kommune </w:t>
            </w:r>
          </w:p>
        </w:tc>
        <w:tc>
          <w:tcPr>
            <w:tcW w:w="3345" w:type="dxa"/>
            <w:vAlign w:val="bottom"/>
          </w:tcPr>
          <w:p w14:paraId="42A936C3" w14:textId="5545C15E" w:rsidR="009659F7" w:rsidRPr="00E41197" w:rsidRDefault="6A111F0B" w:rsidP="63D1C268">
            <w:pPr>
              <w:rPr>
                <w:rFonts w:asciiTheme="minorHAnsi" w:hAnsiTheme="minorHAnsi" w:cstheme="minorBidi"/>
              </w:rPr>
            </w:pPr>
            <w:r w:rsidRPr="63D1C268">
              <w:rPr>
                <w:rFonts w:asciiTheme="minorHAnsi" w:hAnsiTheme="minorHAnsi" w:cstheme="minorBidi"/>
              </w:rPr>
              <w:t xml:space="preserve">Lars Østheim </w:t>
            </w:r>
          </w:p>
        </w:tc>
        <w:tc>
          <w:tcPr>
            <w:tcW w:w="3311" w:type="dxa"/>
          </w:tcPr>
          <w:p w14:paraId="70A6A211" w14:textId="5C7EEB4F" w:rsidR="009659F7" w:rsidRPr="00E41197" w:rsidRDefault="6A111F0B" w:rsidP="63D1C268">
            <w:pPr>
              <w:spacing w:line="259" w:lineRule="auto"/>
            </w:pPr>
            <w:hyperlink r:id="rId19">
              <w:r w:rsidRPr="63D1C268">
                <w:rPr>
                  <w:rFonts w:asciiTheme="minorHAnsi" w:hAnsiTheme="minorHAnsi" w:cstheme="minorBidi"/>
                  <w:i/>
                  <w:iCs/>
                  <w:color w:val="0563C1"/>
                  <w:sz w:val="20"/>
                  <w:szCs w:val="20"/>
                  <w:u w:val="single"/>
                </w:rPr>
                <w:t>lars.ostheim@gran.kommune.no</w:t>
              </w:r>
            </w:hyperlink>
          </w:p>
        </w:tc>
      </w:tr>
      <w:tr w:rsidR="00C43B55" w:rsidRPr="00E41197" w14:paraId="3FF3282B" w14:textId="77777777" w:rsidTr="63D1C268">
        <w:tc>
          <w:tcPr>
            <w:tcW w:w="2297" w:type="dxa"/>
            <w:shd w:val="clear" w:color="auto" w:fill="BDD6EE" w:themeFill="accent1" w:themeFillTint="66"/>
          </w:tcPr>
          <w:p w14:paraId="15A77BFC" w14:textId="6BA9E045" w:rsidR="00C43B55" w:rsidRPr="00E41197" w:rsidRDefault="00C43B55" w:rsidP="00031BC8">
            <w:pPr>
              <w:spacing w:before="40"/>
              <w:rPr>
                <w:rFonts w:asciiTheme="minorHAnsi" w:hAnsiTheme="minorHAnsi" w:cstheme="minorHAnsi"/>
                <w:b/>
                <w:szCs w:val="20"/>
              </w:rPr>
            </w:pPr>
            <w:r w:rsidRPr="00E41197">
              <w:rPr>
                <w:rFonts w:asciiTheme="minorHAnsi" w:hAnsiTheme="minorHAnsi" w:cstheme="minorHAnsi"/>
                <w:b/>
                <w:szCs w:val="20"/>
              </w:rPr>
              <w:t>Opsjonskommuner med rett til å tiltre rammeavtalen</w:t>
            </w:r>
          </w:p>
        </w:tc>
        <w:tc>
          <w:tcPr>
            <w:tcW w:w="3345" w:type="dxa"/>
            <w:shd w:val="clear" w:color="auto" w:fill="BDD6EE" w:themeFill="accent1" w:themeFillTint="66"/>
          </w:tcPr>
          <w:p w14:paraId="748DDDFB" w14:textId="13DBA7AC" w:rsidR="00460022" w:rsidRPr="00E41197" w:rsidRDefault="00C43B55" w:rsidP="00460022">
            <w:pPr>
              <w:spacing w:before="40"/>
              <w:rPr>
                <w:rFonts w:asciiTheme="minorHAnsi" w:hAnsiTheme="minorHAnsi" w:cstheme="minorHAnsi"/>
                <w:b/>
                <w:szCs w:val="20"/>
              </w:rPr>
            </w:pPr>
            <w:r w:rsidRPr="00E41197">
              <w:rPr>
                <w:rFonts w:asciiTheme="minorHAnsi" w:hAnsiTheme="minorHAnsi" w:cstheme="minorHAnsi"/>
                <w:b/>
                <w:szCs w:val="20"/>
              </w:rPr>
              <w:t xml:space="preserve">Navn og tittel på kontaktperson hos </w:t>
            </w:r>
            <w:r w:rsidR="00460022" w:rsidRPr="00E41197">
              <w:rPr>
                <w:rFonts w:asciiTheme="minorHAnsi" w:hAnsiTheme="minorHAnsi" w:cstheme="minorHAnsi"/>
                <w:b/>
                <w:szCs w:val="20"/>
              </w:rPr>
              <w:t>opsjonskommunen</w:t>
            </w:r>
          </w:p>
          <w:p w14:paraId="554C3096" w14:textId="0189D143" w:rsidR="00C43B55" w:rsidRPr="00E41197" w:rsidRDefault="00C43B55" w:rsidP="00031BC8">
            <w:pPr>
              <w:spacing w:before="40"/>
              <w:rPr>
                <w:rFonts w:asciiTheme="minorHAnsi" w:hAnsiTheme="minorHAnsi" w:cstheme="minorHAnsi"/>
                <w:b/>
                <w:szCs w:val="20"/>
              </w:rPr>
            </w:pPr>
          </w:p>
        </w:tc>
        <w:tc>
          <w:tcPr>
            <w:tcW w:w="3311" w:type="dxa"/>
            <w:shd w:val="clear" w:color="auto" w:fill="BDD6EE" w:themeFill="accent1" w:themeFillTint="66"/>
          </w:tcPr>
          <w:p w14:paraId="66F0D39D" w14:textId="77777777" w:rsidR="00C43B55" w:rsidRPr="00E41197" w:rsidRDefault="00C43B55" w:rsidP="00031BC8">
            <w:pPr>
              <w:spacing w:before="40"/>
              <w:rPr>
                <w:rFonts w:asciiTheme="minorHAnsi" w:hAnsiTheme="minorHAnsi" w:cstheme="minorHAnsi"/>
                <w:b/>
                <w:szCs w:val="20"/>
              </w:rPr>
            </w:pPr>
            <w:r w:rsidRPr="00E41197">
              <w:rPr>
                <w:rFonts w:asciiTheme="minorHAnsi" w:hAnsiTheme="minorHAnsi" w:cstheme="minorHAnsi"/>
                <w:b/>
                <w:szCs w:val="20"/>
              </w:rPr>
              <w:t xml:space="preserve">Kontaktinformasjon </w:t>
            </w:r>
          </w:p>
        </w:tc>
      </w:tr>
      <w:tr w:rsidR="00C43B55" w:rsidRPr="00E41197" w14:paraId="32B3749C" w14:textId="77777777" w:rsidTr="63D1C268">
        <w:tc>
          <w:tcPr>
            <w:tcW w:w="2297" w:type="dxa"/>
          </w:tcPr>
          <w:p w14:paraId="6E58D64E" w14:textId="1E14A423" w:rsidR="00C43B55" w:rsidRPr="005C0690" w:rsidRDefault="2AE9DC35" w:rsidP="63D1C268">
            <w:pPr>
              <w:rPr>
                <w:rFonts w:asciiTheme="minorHAnsi" w:hAnsiTheme="minorHAnsi" w:cstheme="minorBidi"/>
              </w:rPr>
            </w:pPr>
            <w:r w:rsidRPr="63D1C268">
              <w:rPr>
                <w:rFonts w:asciiTheme="minorHAnsi" w:hAnsiTheme="minorHAnsi" w:cstheme="minorBidi"/>
              </w:rPr>
              <w:t>Vestre Toten</w:t>
            </w:r>
          </w:p>
        </w:tc>
        <w:tc>
          <w:tcPr>
            <w:tcW w:w="3345" w:type="dxa"/>
            <w:vAlign w:val="bottom"/>
          </w:tcPr>
          <w:p w14:paraId="5780D7D5" w14:textId="4C6E8767" w:rsidR="00C43B55" w:rsidRPr="00E41197" w:rsidRDefault="715D2825" w:rsidP="63D1C268">
            <w:pPr>
              <w:rPr>
                <w:rFonts w:asciiTheme="minorHAnsi" w:eastAsiaTheme="minorEastAsia" w:hAnsiTheme="minorHAnsi" w:cstheme="minorBidi"/>
                <w:color w:val="262626" w:themeColor="text1" w:themeTint="D9"/>
              </w:rPr>
            </w:pPr>
            <w:r w:rsidRPr="63D1C268">
              <w:rPr>
                <w:rFonts w:asciiTheme="minorHAnsi" w:eastAsiaTheme="minorEastAsia" w:hAnsiTheme="minorHAnsi" w:cstheme="minorBidi"/>
                <w:color w:val="262626" w:themeColor="text1" w:themeTint="D9"/>
              </w:rPr>
              <w:t>Irene Janssens</w:t>
            </w:r>
          </w:p>
          <w:p w14:paraId="6122629F" w14:textId="6763B413" w:rsidR="00C43B55" w:rsidRPr="00E41197" w:rsidRDefault="00C43B55" w:rsidP="63D1C268">
            <w:pPr>
              <w:rPr>
                <w:rFonts w:asciiTheme="minorHAnsi" w:eastAsiaTheme="minorEastAsia" w:hAnsiTheme="minorHAnsi" w:cstheme="minorBidi"/>
                <w:color w:val="262626" w:themeColor="text1" w:themeTint="D9"/>
              </w:rPr>
            </w:pPr>
          </w:p>
        </w:tc>
        <w:tc>
          <w:tcPr>
            <w:tcW w:w="3311" w:type="dxa"/>
          </w:tcPr>
          <w:p w14:paraId="7F2E6A5D" w14:textId="2C3F0683" w:rsidR="00C43B55" w:rsidRPr="00E41197" w:rsidRDefault="7541F739" w:rsidP="00031BC8">
            <w:hyperlink r:id="rId20">
              <w:r w:rsidRPr="63D1C268">
                <w:rPr>
                  <w:rStyle w:val="Hyperkobling"/>
                  <w:rFonts w:asciiTheme="minorHAnsi" w:hAnsiTheme="minorHAnsi" w:cstheme="minorBidi"/>
                  <w:i/>
                  <w:iCs/>
                  <w:sz w:val="20"/>
                  <w:szCs w:val="20"/>
                </w:rPr>
                <w:t>irene.janssens@vestre-toten.kommune.no</w:t>
              </w:r>
            </w:hyperlink>
            <w:r w:rsidR="4672043F" w:rsidRPr="63D1C268">
              <w:rPr>
                <w:rFonts w:asciiTheme="minorHAnsi" w:hAnsiTheme="minorHAnsi" w:cstheme="minorBidi"/>
                <w:i/>
                <w:iCs/>
                <w:sz w:val="20"/>
                <w:szCs w:val="20"/>
              </w:rPr>
              <w:t xml:space="preserve"> </w:t>
            </w:r>
          </w:p>
        </w:tc>
      </w:tr>
      <w:tr w:rsidR="00C43B55" w:rsidRPr="00E41197" w14:paraId="1C673B92" w14:textId="77777777" w:rsidTr="63D1C268">
        <w:tc>
          <w:tcPr>
            <w:tcW w:w="2297" w:type="dxa"/>
          </w:tcPr>
          <w:p w14:paraId="298D6435" w14:textId="56852128" w:rsidR="00C43B55" w:rsidRPr="005C0690" w:rsidRDefault="2AE9DC35" w:rsidP="63D1C268">
            <w:pPr>
              <w:rPr>
                <w:rFonts w:asciiTheme="minorHAnsi" w:hAnsiTheme="minorHAnsi" w:cstheme="minorBidi"/>
              </w:rPr>
            </w:pPr>
            <w:r w:rsidRPr="63D1C268">
              <w:rPr>
                <w:rFonts w:asciiTheme="minorHAnsi" w:hAnsiTheme="minorHAnsi" w:cstheme="minorBidi"/>
              </w:rPr>
              <w:t>Østre Toten</w:t>
            </w:r>
          </w:p>
        </w:tc>
        <w:tc>
          <w:tcPr>
            <w:tcW w:w="3345" w:type="dxa"/>
            <w:vAlign w:val="bottom"/>
          </w:tcPr>
          <w:p w14:paraId="6F493059" w14:textId="57612BE5" w:rsidR="00C43B55" w:rsidRPr="00E41197" w:rsidRDefault="1289E893" w:rsidP="63D1C268">
            <w:pPr>
              <w:tabs>
                <w:tab w:val="left" w:pos="0"/>
                <w:tab w:val="left" w:pos="720"/>
              </w:tabs>
              <w:rPr>
                <w:rFonts w:ascii="Calibri" w:eastAsia="Calibri" w:hAnsi="Calibri" w:cs="Calibri"/>
              </w:rPr>
            </w:pPr>
            <w:r w:rsidRPr="63D1C268">
              <w:rPr>
                <w:rFonts w:ascii="Calibri" w:eastAsia="Calibri" w:hAnsi="Calibri" w:cs="Calibri"/>
              </w:rPr>
              <w:t>Stein Morten Pettersen</w:t>
            </w:r>
          </w:p>
          <w:p w14:paraId="304A0F6F" w14:textId="703305CD" w:rsidR="00C43B55" w:rsidRPr="00E41197" w:rsidRDefault="00C43B55" w:rsidP="63D1C268">
            <w:pPr>
              <w:rPr>
                <w:rFonts w:asciiTheme="minorHAnsi" w:hAnsiTheme="minorHAnsi" w:cstheme="minorBidi"/>
              </w:rPr>
            </w:pPr>
          </w:p>
        </w:tc>
        <w:tc>
          <w:tcPr>
            <w:tcW w:w="3311" w:type="dxa"/>
          </w:tcPr>
          <w:p w14:paraId="243EE86C" w14:textId="455E6DED" w:rsidR="00C43B55" w:rsidRPr="00E41197" w:rsidRDefault="1289E893" w:rsidP="63D1C268">
            <w:pPr>
              <w:spacing w:line="259" w:lineRule="auto"/>
              <w:rPr>
                <w:rFonts w:asciiTheme="minorHAnsi" w:hAnsiTheme="minorHAnsi" w:cstheme="minorBidi"/>
                <w:i/>
                <w:iCs/>
                <w:color w:val="0563C1"/>
                <w:sz w:val="20"/>
                <w:szCs w:val="20"/>
                <w:u w:val="single"/>
              </w:rPr>
            </w:pPr>
            <w:hyperlink r:id="rId21">
              <w:r w:rsidRPr="63D1C268">
                <w:rPr>
                  <w:rFonts w:asciiTheme="minorHAnsi" w:hAnsiTheme="minorHAnsi" w:cstheme="minorBidi"/>
                  <w:i/>
                  <w:iCs/>
                  <w:color w:val="0563C1"/>
                  <w:sz w:val="20"/>
                  <w:szCs w:val="20"/>
                  <w:u w:val="single"/>
                </w:rPr>
                <w:t>stein.morten.pettersen@ototen.no</w:t>
              </w:r>
            </w:hyperlink>
          </w:p>
        </w:tc>
      </w:tr>
      <w:tr w:rsidR="00C43B55" w:rsidRPr="00E41197" w14:paraId="67DAB14E" w14:textId="77777777" w:rsidTr="63D1C268">
        <w:tc>
          <w:tcPr>
            <w:tcW w:w="2297" w:type="dxa"/>
          </w:tcPr>
          <w:p w14:paraId="3F651CB1" w14:textId="03065479" w:rsidR="00C43B55" w:rsidRPr="005C0690" w:rsidRDefault="2AE9DC35" w:rsidP="63D1C268">
            <w:pPr>
              <w:rPr>
                <w:rFonts w:asciiTheme="minorHAnsi" w:hAnsiTheme="minorHAnsi" w:cstheme="minorBidi"/>
              </w:rPr>
            </w:pPr>
            <w:r w:rsidRPr="63D1C268">
              <w:rPr>
                <w:rFonts w:asciiTheme="minorHAnsi" w:hAnsiTheme="minorHAnsi" w:cstheme="minorBidi"/>
              </w:rPr>
              <w:t>Nord-Aurdal</w:t>
            </w:r>
            <w:r w:rsidR="46A6A615" w:rsidRPr="63D1C268">
              <w:rPr>
                <w:rFonts w:asciiTheme="minorHAnsi" w:hAnsiTheme="minorHAnsi" w:cstheme="minorBidi"/>
              </w:rPr>
              <w:t xml:space="preserve"> </w:t>
            </w:r>
          </w:p>
        </w:tc>
        <w:tc>
          <w:tcPr>
            <w:tcW w:w="3345" w:type="dxa"/>
            <w:vAlign w:val="bottom"/>
          </w:tcPr>
          <w:p w14:paraId="250A852C" w14:textId="34F5686B" w:rsidR="00C43B55" w:rsidRPr="00E41197" w:rsidRDefault="365DE0C7" w:rsidP="63D1C268">
            <w:r w:rsidRPr="63D1C268">
              <w:rPr>
                <w:rFonts w:ascii="Calibri" w:eastAsia="Calibri" w:hAnsi="Calibri" w:cs="Calibri"/>
              </w:rPr>
              <w:t>Øyvind Skattebo</w:t>
            </w:r>
          </w:p>
        </w:tc>
        <w:tc>
          <w:tcPr>
            <w:tcW w:w="3311" w:type="dxa"/>
          </w:tcPr>
          <w:p w14:paraId="1FA3BEC8" w14:textId="3D5F6A3D" w:rsidR="00C43B55" w:rsidRPr="00E41197" w:rsidRDefault="3717906D" w:rsidP="63D1C268">
            <w:pPr>
              <w:spacing w:line="259" w:lineRule="auto"/>
              <w:rPr>
                <w:rFonts w:asciiTheme="minorHAnsi" w:hAnsiTheme="minorHAnsi" w:cstheme="minorBidi"/>
                <w:i/>
                <w:iCs/>
                <w:color w:val="0563C1"/>
                <w:sz w:val="20"/>
                <w:szCs w:val="20"/>
                <w:u w:val="single"/>
              </w:rPr>
            </w:pPr>
            <w:r w:rsidRPr="63D1C268">
              <w:rPr>
                <w:rFonts w:asciiTheme="minorHAnsi" w:hAnsiTheme="minorHAnsi" w:cstheme="minorBidi"/>
                <w:i/>
                <w:iCs/>
                <w:color w:val="0563C1"/>
                <w:sz w:val="20"/>
                <w:szCs w:val="20"/>
                <w:u w:val="single"/>
              </w:rPr>
              <w:t>oyvind.skattebo@iktvaldres.no</w:t>
            </w:r>
          </w:p>
        </w:tc>
      </w:tr>
      <w:tr w:rsidR="00C43B55" w:rsidRPr="00E41197" w14:paraId="23E22966" w14:textId="77777777" w:rsidTr="63D1C268">
        <w:tc>
          <w:tcPr>
            <w:tcW w:w="2297" w:type="dxa"/>
          </w:tcPr>
          <w:p w14:paraId="4BD0F572" w14:textId="7656464B" w:rsidR="00C43B55" w:rsidRPr="005C0690" w:rsidRDefault="2AE9DC35" w:rsidP="63D1C268">
            <w:pPr>
              <w:rPr>
                <w:rFonts w:asciiTheme="minorHAnsi" w:hAnsiTheme="minorHAnsi" w:cstheme="minorBidi"/>
              </w:rPr>
            </w:pPr>
            <w:r w:rsidRPr="63D1C268">
              <w:rPr>
                <w:rFonts w:asciiTheme="minorHAnsi" w:hAnsiTheme="minorHAnsi" w:cstheme="minorBidi"/>
              </w:rPr>
              <w:t>Sør-Aurdal</w:t>
            </w:r>
          </w:p>
        </w:tc>
        <w:tc>
          <w:tcPr>
            <w:tcW w:w="3345" w:type="dxa"/>
            <w:vAlign w:val="bottom"/>
          </w:tcPr>
          <w:p w14:paraId="2A64F6C6" w14:textId="50A6E8E1" w:rsidR="00C43B55" w:rsidRPr="00E41197" w:rsidRDefault="4AF2CBF0" w:rsidP="63D1C268">
            <w:r w:rsidRPr="63D1C268">
              <w:rPr>
                <w:rFonts w:ascii="Calibri" w:eastAsia="Calibri" w:hAnsi="Calibri" w:cs="Calibri"/>
              </w:rPr>
              <w:t>Øyvind Skattebo</w:t>
            </w:r>
          </w:p>
        </w:tc>
        <w:tc>
          <w:tcPr>
            <w:tcW w:w="3311" w:type="dxa"/>
          </w:tcPr>
          <w:p w14:paraId="7E5BD408" w14:textId="24DB7594" w:rsidR="00C43B55" w:rsidRPr="00E41197" w:rsidRDefault="19C86DB1" w:rsidP="63D1C268">
            <w:pPr>
              <w:spacing w:line="259" w:lineRule="auto"/>
              <w:rPr>
                <w:rFonts w:asciiTheme="minorHAnsi" w:hAnsiTheme="minorHAnsi" w:cstheme="minorBidi"/>
                <w:i/>
                <w:iCs/>
                <w:color w:val="0563C1"/>
                <w:sz w:val="20"/>
                <w:szCs w:val="20"/>
                <w:u w:val="single"/>
              </w:rPr>
            </w:pPr>
            <w:r w:rsidRPr="63D1C268">
              <w:rPr>
                <w:rFonts w:asciiTheme="minorHAnsi" w:hAnsiTheme="minorHAnsi" w:cstheme="minorBidi"/>
                <w:i/>
                <w:iCs/>
                <w:color w:val="0563C1"/>
                <w:sz w:val="20"/>
                <w:szCs w:val="20"/>
                <w:u w:val="single"/>
              </w:rPr>
              <w:t>oyvind.skattebo@iktvaldres.no</w:t>
            </w:r>
          </w:p>
        </w:tc>
      </w:tr>
      <w:tr w:rsidR="008462C3" w:rsidRPr="00E41197" w14:paraId="66C9358A" w14:textId="77777777" w:rsidTr="63D1C268">
        <w:tc>
          <w:tcPr>
            <w:tcW w:w="2297" w:type="dxa"/>
          </w:tcPr>
          <w:p w14:paraId="73E5D85C" w14:textId="45872F02" w:rsidR="008462C3" w:rsidRPr="005C0690" w:rsidRDefault="10504741" w:rsidP="63D1C268">
            <w:pPr>
              <w:rPr>
                <w:rFonts w:asciiTheme="minorHAnsi" w:hAnsiTheme="minorHAnsi" w:cstheme="minorBidi"/>
              </w:rPr>
            </w:pPr>
            <w:r w:rsidRPr="63D1C268">
              <w:rPr>
                <w:rFonts w:asciiTheme="minorHAnsi" w:hAnsiTheme="minorHAnsi" w:cstheme="minorBidi"/>
              </w:rPr>
              <w:lastRenderedPageBreak/>
              <w:t>Øystre Slidre</w:t>
            </w:r>
          </w:p>
        </w:tc>
        <w:tc>
          <w:tcPr>
            <w:tcW w:w="3345" w:type="dxa"/>
            <w:vAlign w:val="bottom"/>
          </w:tcPr>
          <w:p w14:paraId="53AA49A4" w14:textId="77842C90" w:rsidR="008462C3" w:rsidRPr="00E41197" w:rsidRDefault="0E88AEF4" w:rsidP="63D1C268">
            <w:r w:rsidRPr="63D1C268">
              <w:rPr>
                <w:rFonts w:ascii="Calibri" w:eastAsia="Calibri" w:hAnsi="Calibri" w:cs="Calibri"/>
              </w:rPr>
              <w:t>Øyvind Skattebo</w:t>
            </w:r>
          </w:p>
        </w:tc>
        <w:tc>
          <w:tcPr>
            <w:tcW w:w="3311" w:type="dxa"/>
          </w:tcPr>
          <w:p w14:paraId="46D7FB1C" w14:textId="3C32C5B8" w:rsidR="008462C3" w:rsidRPr="00E41197" w:rsidRDefault="6D514861" w:rsidP="63D1C268">
            <w:pPr>
              <w:spacing w:line="259" w:lineRule="auto"/>
              <w:rPr>
                <w:rFonts w:asciiTheme="minorHAnsi" w:hAnsiTheme="minorHAnsi" w:cstheme="minorBidi"/>
                <w:i/>
                <w:iCs/>
                <w:color w:val="0563C1"/>
                <w:sz w:val="20"/>
                <w:szCs w:val="20"/>
                <w:u w:val="single"/>
              </w:rPr>
            </w:pPr>
            <w:r w:rsidRPr="63D1C268">
              <w:rPr>
                <w:rFonts w:asciiTheme="minorHAnsi" w:hAnsiTheme="minorHAnsi" w:cstheme="minorBidi"/>
                <w:i/>
                <w:iCs/>
                <w:color w:val="0563C1"/>
                <w:sz w:val="20"/>
                <w:szCs w:val="20"/>
                <w:u w:val="single"/>
              </w:rPr>
              <w:t>oyvind.skattebo@iktvaldres.no</w:t>
            </w:r>
          </w:p>
        </w:tc>
      </w:tr>
      <w:tr w:rsidR="008462C3" w:rsidRPr="00E41197" w14:paraId="76AFA243" w14:textId="77777777" w:rsidTr="63D1C268">
        <w:tc>
          <w:tcPr>
            <w:tcW w:w="2297" w:type="dxa"/>
          </w:tcPr>
          <w:p w14:paraId="475E4736" w14:textId="08054E1C" w:rsidR="008462C3" w:rsidRPr="005C0690" w:rsidRDefault="10504741" w:rsidP="63D1C268">
            <w:pPr>
              <w:rPr>
                <w:rFonts w:asciiTheme="minorHAnsi" w:hAnsiTheme="minorHAnsi" w:cstheme="minorBidi"/>
              </w:rPr>
            </w:pPr>
            <w:r w:rsidRPr="63D1C268">
              <w:rPr>
                <w:rFonts w:asciiTheme="minorHAnsi" w:hAnsiTheme="minorHAnsi" w:cstheme="minorBidi"/>
              </w:rPr>
              <w:t>Vestre Slidre</w:t>
            </w:r>
          </w:p>
        </w:tc>
        <w:tc>
          <w:tcPr>
            <w:tcW w:w="3345" w:type="dxa"/>
            <w:vAlign w:val="bottom"/>
          </w:tcPr>
          <w:p w14:paraId="06DEB69E" w14:textId="3C88DFF2" w:rsidR="008462C3" w:rsidRPr="00E41197" w:rsidRDefault="70134487" w:rsidP="63D1C268">
            <w:r w:rsidRPr="63D1C268">
              <w:rPr>
                <w:rFonts w:ascii="Calibri" w:eastAsia="Calibri" w:hAnsi="Calibri" w:cs="Calibri"/>
              </w:rPr>
              <w:t>Øyvind Skattebo</w:t>
            </w:r>
          </w:p>
        </w:tc>
        <w:tc>
          <w:tcPr>
            <w:tcW w:w="3311" w:type="dxa"/>
          </w:tcPr>
          <w:p w14:paraId="29107044" w14:textId="497DF18F" w:rsidR="008462C3" w:rsidRPr="00E41197" w:rsidRDefault="7313093F" w:rsidP="63D1C268">
            <w:pPr>
              <w:spacing w:line="259" w:lineRule="auto"/>
              <w:rPr>
                <w:rFonts w:asciiTheme="minorHAnsi" w:hAnsiTheme="minorHAnsi" w:cstheme="minorBidi"/>
                <w:i/>
                <w:iCs/>
                <w:color w:val="0563C1"/>
                <w:sz w:val="20"/>
                <w:szCs w:val="20"/>
                <w:u w:val="single"/>
              </w:rPr>
            </w:pPr>
            <w:r w:rsidRPr="63D1C268">
              <w:rPr>
                <w:rFonts w:asciiTheme="minorHAnsi" w:hAnsiTheme="minorHAnsi" w:cstheme="minorBidi"/>
                <w:i/>
                <w:iCs/>
                <w:color w:val="0563C1"/>
                <w:sz w:val="20"/>
                <w:szCs w:val="20"/>
                <w:u w:val="single"/>
              </w:rPr>
              <w:t>oyvind.skattebo@iktvaldres.no</w:t>
            </w:r>
          </w:p>
        </w:tc>
      </w:tr>
      <w:tr w:rsidR="008462C3" w:rsidRPr="00E41197" w14:paraId="6A610A89" w14:textId="77777777" w:rsidTr="63D1C268">
        <w:tc>
          <w:tcPr>
            <w:tcW w:w="2297" w:type="dxa"/>
          </w:tcPr>
          <w:p w14:paraId="51B5C767" w14:textId="4FB6A522" w:rsidR="008462C3" w:rsidRPr="005C0690" w:rsidRDefault="5F0E7B31" w:rsidP="63D1C268">
            <w:pPr>
              <w:rPr>
                <w:rFonts w:asciiTheme="minorHAnsi" w:hAnsiTheme="minorHAnsi" w:cstheme="minorBidi"/>
              </w:rPr>
            </w:pPr>
            <w:r w:rsidRPr="63D1C268">
              <w:rPr>
                <w:rFonts w:asciiTheme="minorHAnsi" w:hAnsiTheme="minorHAnsi" w:cstheme="minorBidi"/>
              </w:rPr>
              <w:t>Etnedal</w:t>
            </w:r>
          </w:p>
        </w:tc>
        <w:tc>
          <w:tcPr>
            <w:tcW w:w="3345" w:type="dxa"/>
            <w:vAlign w:val="bottom"/>
          </w:tcPr>
          <w:p w14:paraId="45AFAE68" w14:textId="75EC2B75" w:rsidR="008462C3" w:rsidRPr="00E41197" w:rsidRDefault="68871A9B" w:rsidP="63D1C268">
            <w:r w:rsidRPr="63D1C268">
              <w:rPr>
                <w:rFonts w:ascii="Calibri" w:eastAsia="Calibri" w:hAnsi="Calibri" w:cs="Calibri"/>
              </w:rPr>
              <w:t>Øyvind Skattebo</w:t>
            </w:r>
          </w:p>
        </w:tc>
        <w:tc>
          <w:tcPr>
            <w:tcW w:w="3311" w:type="dxa"/>
          </w:tcPr>
          <w:p w14:paraId="7FC2AC83" w14:textId="12F24250" w:rsidR="008462C3" w:rsidRPr="00E41197" w:rsidRDefault="410EEA0E" w:rsidP="63D1C268">
            <w:pPr>
              <w:spacing w:line="259" w:lineRule="auto"/>
              <w:rPr>
                <w:rFonts w:asciiTheme="minorHAnsi" w:hAnsiTheme="minorHAnsi" w:cstheme="minorBidi"/>
                <w:i/>
                <w:iCs/>
                <w:color w:val="0563C1"/>
                <w:sz w:val="20"/>
                <w:szCs w:val="20"/>
                <w:u w:val="single"/>
              </w:rPr>
            </w:pPr>
            <w:r w:rsidRPr="63D1C268">
              <w:rPr>
                <w:rFonts w:asciiTheme="minorHAnsi" w:hAnsiTheme="minorHAnsi" w:cstheme="minorBidi"/>
                <w:i/>
                <w:iCs/>
                <w:color w:val="0563C1"/>
                <w:sz w:val="20"/>
                <w:szCs w:val="20"/>
                <w:u w:val="single"/>
              </w:rPr>
              <w:t>oyvind.skattebo@iktvaldres.no</w:t>
            </w:r>
          </w:p>
        </w:tc>
      </w:tr>
      <w:tr w:rsidR="00EA2277" w:rsidRPr="00E41197" w14:paraId="7432AFAE" w14:textId="77777777" w:rsidTr="63D1C268">
        <w:tc>
          <w:tcPr>
            <w:tcW w:w="2297" w:type="dxa"/>
          </w:tcPr>
          <w:p w14:paraId="294A1E70" w14:textId="299683AE" w:rsidR="00EA2277" w:rsidRPr="005C0690" w:rsidRDefault="5F0E7B31" w:rsidP="63D1C268">
            <w:pPr>
              <w:rPr>
                <w:rFonts w:asciiTheme="minorHAnsi" w:hAnsiTheme="minorHAnsi" w:cstheme="minorBidi"/>
              </w:rPr>
            </w:pPr>
            <w:r w:rsidRPr="63D1C268">
              <w:rPr>
                <w:rFonts w:asciiTheme="minorHAnsi" w:hAnsiTheme="minorHAnsi" w:cstheme="minorBidi"/>
              </w:rPr>
              <w:t>Vang</w:t>
            </w:r>
          </w:p>
        </w:tc>
        <w:tc>
          <w:tcPr>
            <w:tcW w:w="3345" w:type="dxa"/>
            <w:vAlign w:val="bottom"/>
          </w:tcPr>
          <w:p w14:paraId="1B7E8A07" w14:textId="534785D6" w:rsidR="00EA2277" w:rsidRPr="00E41197" w:rsidRDefault="7C3D89BA" w:rsidP="63D1C268">
            <w:r w:rsidRPr="63D1C268">
              <w:rPr>
                <w:rFonts w:ascii="Calibri" w:eastAsia="Calibri" w:hAnsi="Calibri" w:cs="Calibri"/>
              </w:rPr>
              <w:t>Øyvind Skattebo</w:t>
            </w:r>
          </w:p>
        </w:tc>
        <w:tc>
          <w:tcPr>
            <w:tcW w:w="3311" w:type="dxa"/>
          </w:tcPr>
          <w:p w14:paraId="6081F220" w14:textId="7D6FCF8C" w:rsidR="00EA2277" w:rsidRPr="00E41197" w:rsidRDefault="06A371CB" w:rsidP="63D1C268">
            <w:pPr>
              <w:spacing w:line="259" w:lineRule="auto"/>
            </w:pPr>
            <w:hyperlink r:id="rId22">
              <w:r w:rsidRPr="63D1C268">
                <w:rPr>
                  <w:rStyle w:val="Hyperkobling"/>
                  <w:rFonts w:asciiTheme="minorHAnsi" w:hAnsiTheme="minorHAnsi" w:cstheme="minorBidi"/>
                  <w:i/>
                  <w:iCs/>
                  <w:sz w:val="20"/>
                  <w:szCs w:val="20"/>
                </w:rPr>
                <w:t>oyvind.skattebo@iktvaldres.no</w:t>
              </w:r>
            </w:hyperlink>
          </w:p>
        </w:tc>
      </w:tr>
      <w:tr w:rsidR="00BB4A30" w:rsidRPr="00E41197" w14:paraId="35E2F3B7" w14:textId="77777777" w:rsidTr="00E7755C">
        <w:trPr>
          <w:trHeight w:val="440"/>
        </w:trPr>
        <w:tc>
          <w:tcPr>
            <w:tcW w:w="2297" w:type="dxa"/>
          </w:tcPr>
          <w:p w14:paraId="7847C2F7" w14:textId="6E51CB40" w:rsidR="00BB4A30" w:rsidRPr="005C0690" w:rsidRDefault="5F0E7B31" w:rsidP="63D1C268">
            <w:pPr>
              <w:rPr>
                <w:rFonts w:asciiTheme="minorHAnsi" w:hAnsiTheme="minorHAnsi" w:cstheme="minorBidi"/>
              </w:rPr>
            </w:pPr>
            <w:r w:rsidRPr="63D1C268">
              <w:rPr>
                <w:rFonts w:asciiTheme="minorHAnsi" w:hAnsiTheme="minorHAnsi" w:cstheme="minorBidi"/>
              </w:rPr>
              <w:t>Eidskog</w:t>
            </w:r>
          </w:p>
        </w:tc>
        <w:tc>
          <w:tcPr>
            <w:tcW w:w="3345" w:type="dxa"/>
            <w:vAlign w:val="bottom"/>
          </w:tcPr>
          <w:p w14:paraId="7EB118A1" w14:textId="34D9D3C1" w:rsidR="00BB4A30" w:rsidRPr="00E41197" w:rsidRDefault="2BEE4645" w:rsidP="63D1C268">
            <w:pPr>
              <w:rPr>
                <w:rFonts w:ascii="Calibri" w:eastAsia="Calibri" w:hAnsi="Calibri" w:cs="Calibri"/>
              </w:rPr>
            </w:pPr>
            <w:r w:rsidRPr="63D1C268">
              <w:rPr>
                <w:rFonts w:ascii="Calibri" w:eastAsia="Calibri" w:hAnsi="Calibri" w:cs="Calibri"/>
                <w:color w:val="000000" w:themeColor="text1"/>
              </w:rPr>
              <w:t>Eric Utgården</w:t>
            </w:r>
          </w:p>
          <w:p w14:paraId="740F70BE" w14:textId="1F6441DF" w:rsidR="00BB4A30" w:rsidRPr="00E41197" w:rsidRDefault="00BB4A30" w:rsidP="63D1C268">
            <w:pPr>
              <w:rPr>
                <w:rFonts w:ascii="Calibri" w:eastAsia="Calibri" w:hAnsi="Calibri" w:cs="Calibri"/>
                <w:color w:val="000000" w:themeColor="text1"/>
              </w:rPr>
            </w:pPr>
          </w:p>
        </w:tc>
        <w:tc>
          <w:tcPr>
            <w:tcW w:w="3311" w:type="dxa"/>
          </w:tcPr>
          <w:p w14:paraId="0F652256" w14:textId="4B931674" w:rsidR="00BB4A30" w:rsidRPr="00E41197" w:rsidRDefault="5278DE8F" w:rsidP="63D1C268">
            <w:pPr>
              <w:spacing w:line="259" w:lineRule="auto"/>
              <w:rPr>
                <w:rFonts w:asciiTheme="minorHAnsi" w:hAnsiTheme="minorHAnsi" w:cstheme="minorBidi"/>
                <w:i/>
                <w:iCs/>
                <w:color w:val="0563C1"/>
                <w:sz w:val="20"/>
                <w:szCs w:val="20"/>
                <w:u w:val="single"/>
              </w:rPr>
            </w:pPr>
            <w:r w:rsidRPr="63D1C268">
              <w:rPr>
                <w:rFonts w:asciiTheme="minorHAnsi" w:hAnsiTheme="minorHAnsi" w:cstheme="minorBidi"/>
                <w:i/>
                <w:iCs/>
                <w:color w:val="0563C1"/>
                <w:sz w:val="20"/>
                <w:szCs w:val="20"/>
                <w:u w:val="single"/>
              </w:rPr>
              <w:t>eric.anthony.utgarden@eidskog.kommune.no</w:t>
            </w:r>
          </w:p>
        </w:tc>
      </w:tr>
    </w:tbl>
    <w:p w14:paraId="7412E8D1" w14:textId="77777777" w:rsidR="00B87AF7" w:rsidRPr="00E90B53" w:rsidRDefault="00B87AF7" w:rsidP="00E90B53">
      <w:pPr>
        <w:pStyle w:val="Overskrift2"/>
      </w:pPr>
    </w:p>
    <w:p w14:paraId="74D9F037" w14:textId="69435DA1" w:rsidR="00B34C85" w:rsidRPr="00E90B53" w:rsidRDefault="2A661F76" w:rsidP="00E90B53">
      <w:pPr>
        <w:pStyle w:val="Overskrift2"/>
      </w:pPr>
      <w:bookmarkStart w:id="31" w:name="_Toc237597025"/>
      <w:r>
        <w:t>1.</w:t>
      </w:r>
      <w:r w:rsidR="3880444E">
        <w:t>6</w:t>
      </w:r>
      <w:r>
        <w:t xml:space="preserve"> Rammeavtalens ikke-eksklusivitet</w:t>
      </w:r>
      <w:bookmarkEnd w:id="31"/>
    </w:p>
    <w:p w14:paraId="56DCA0F3" w14:textId="6359A864" w:rsidR="00883B38" w:rsidRPr="00883B38" w:rsidRDefault="00883B38" w:rsidP="00883B38">
      <w:pPr>
        <w:rPr>
          <w:rFonts w:asciiTheme="minorHAnsi" w:hAnsiTheme="minorHAnsi" w:cstheme="minorHAnsi"/>
        </w:rPr>
      </w:pPr>
      <w:r w:rsidRPr="00883B38">
        <w:rPr>
          <w:rFonts w:asciiTheme="minorHAnsi" w:hAnsiTheme="minorHAnsi" w:cstheme="minorHAnsi"/>
        </w:rPr>
        <w:t>Rammeavtalen omfatter de produkter og løsninger som inngår i avtalepartens sortiment innenfor det aktuelle avtaleområdet.</w:t>
      </w:r>
      <w:r w:rsidR="00B87AF7">
        <w:rPr>
          <w:rFonts w:asciiTheme="minorHAnsi" w:hAnsiTheme="minorHAnsi" w:cstheme="minorHAnsi"/>
        </w:rPr>
        <w:t xml:space="preserve"> </w:t>
      </w:r>
      <w:r w:rsidRPr="00883B38">
        <w:rPr>
          <w:rFonts w:asciiTheme="minorHAnsi" w:hAnsiTheme="minorHAnsi" w:cstheme="minorHAnsi"/>
        </w:rPr>
        <w:t>Oppdragsgiver er ikke forpliktet til å dekke hele sitt behov innenfor avtaleområdet gjennom denne rammeavtalen, og forbeholder seg retten til å foreta anskaffelser utenfor avtalen. Dette gjelder blant annet dersom behovet gjelder produkter eller løsninger som ikke inngår i avtalepartens sortiment, som avtaleparten ikke kan levere, eller som helt eller delvis dekkes av andre avtaler, sideordnede rammeavtaler eller andre anskaffelser gjennomført i samsvar med gjeldende regelverk.</w:t>
      </w:r>
    </w:p>
    <w:p w14:paraId="79416DA7" w14:textId="77777777" w:rsidR="006A1F7D" w:rsidRDefault="006A1F7D" w:rsidP="00B34C85">
      <w:pPr>
        <w:rPr>
          <w:rFonts w:asciiTheme="minorHAnsi" w:hAnsiTheme="minorHAnsi" w:cstheme="minorHAnsi"/>
        </w:rPr>
      </w:pPr>
    </w:p>
    <w:p w14:paraId="0C4A767C" w14:textId="5C13AF24" w:rsidR="00B34C85" w:rsidRPr="00B02095" w:rsidRDefault="00B34C85" w:rsidP="00B34C85">
      <w:pPr>
        <w:rPr>
          <w:rFonts w:asciiTheme="minorHAnsi" w:hAnsiTheme="minorHAnsi" w:cstheme="minorHAnsi"/>
          <w:vanish/>
          <w:specVanish/>
        </w:rPr>
      </w:pPr>
      <w:r w:rsidRPr="00B02095">
        <w:rPr>
          <w:rFonts w:asciiTheme="minorHAnsi" w:hAnsiTheme="minorHAnsi" w:cstheme="minorHAnsi"/>
        </w:rPr>
        <w:br w:type="page"/>
      </w:r>
    </w:p>
    <w:p w14:paraId="1FB03835" w14:textId="77777777" w:rsidR="00B34C85" w:rsidRPr="00B02095" w:rsidRDefault="00B34C85" w:rsidP="00B34C85">
      <w:pPr>
        <w:rPr>
          <w:rFonts w:asciiTheme="minorHAnsi" w:hAnsiTheme="minorHAnsi" w:cstheme="minorHAnsi"/>
        </w:rPr>
      </w:pPr>
    </w:p>
    <w:p w14:paraId="466915D5" w14:textId="77777777" w:rsidR="005910A2" w:rsidRPr="00B02095" w:rsidRDefault="4A8793CB" w:rsidP="63D1C268">
      <w:pPr>
        <w:pStyle w:val="Overskrift1"/>
        <w:rPr>
          <w:rFonts w:asciiTheme="minorHAnsi" w:hAnsiTheme="minorHAnsi" w:cstheme="minorBidi"/>
        </w:rPr>
      </w:pPr>
      <w:bookmarkStart w:id="32" w:name="_Toc235011075"/>
      <w:bookmarkStart w:id="33" w:name="_Toc237597026"/>
      <w:r w:rsidRPr="63D1C268">
        <w:rPr>
          <w:rFonts w:asciiTheme="minorHAnsi" w:hAnsiTheme="minorHAnsi" w:cstheme="minorBidi"/>
        </w:rPr>
        <w:t>Bilag 2</w:t>
      </w:r>
      <w:r w:rsidR="5B0493E3" w:rsidRPr="63D1C268">
        <w:rPr>
          <w:rFonts w:asciiTheme="minorHAnsi" w:hAnsiTheme="minorHAnsi" w:cstheme="minorBidi"/>
        </w:rPr>
        <w:t>:</w:t>
      </w:r>
      <w:r w:rsidRPr="63D1C268">
        <w:rPr>
          <w:rFonts w:asciiTheme="minorHAnsi" w:hAnsiTheme="minorHAnsi" w:cstheme="minorBidi"/>
        </w:rPr>
        <w:t xml:space="preserve"> Pro</w:t>
      </w:r>
      <w:r w:rsidR="04866857" w:rsidRPr="63D1C268">
        <w:rPr>
          <w:rFonts w:asciiTheme="minorHAnsi" w:hAnsiTheme="minorHAnsi" w:cstheme="minorBidi"/>
        </w:rPr>
        <w:t>sedyrer for tildeling av kontrakter innenfor rammeavtalen</w:t>
      </w:r>
      <w:bookmarkEnd w:id="32"/>
      <w:bookmarkEnd w:id="33"/>
    </w:p>
    <w:p w14:paraId="1EAA372E" w14:textId="77777777" w:rsidR="00166FF2" w:rsidRPr="00B02095" w:rsidRDefault="00166FF2" w:rsidP="00B34C85">
      <w:pPr>
        <w:rPr>
          <w:rFonts w:asciiTheme="minorHAnsi" w:hAnsiTheme="minorHAnsi" w:cstheme="minorHAnsi"/>
          <w:i/>
          <w:sz w:val="20"/>
          <w:szCs w:val="20"/>
        </w:rPr>
      </w:pPr>
    </w:p>
    <w:p w14:paraId="689BABBC" w14:textId="550ABAAE" w:rsidR="00B607E7" w:rsidRDefault="08400104" w:rsidP="00E90B53">
      <w:pPr>
        <w:pStyle w:val="Overskrift2"/>
      </w:pPr>
      <w:bookmarkStart w:id="34" w:name="_Toc237597027"/>
      <w:r>
        <w:t>Avtalens punkt 2.1 Tildeling av kontrakter (prosedyre for avrop)</w:t>
      </w:r>
      <w:bookmarkEnd w:id="34"/>
    </w:p>
    <w:p w14:paraId="09DB4496" w14:textId="66A6AE0D" w:rsidR="00B607E7" w:rsidRPr="00B607E7" w:rsidRDefault="00B607E7" w:rsidP="00B607E7">
      <w:pPr>
        <w:rPr>
          <w:rFonts w:asciiTheme="minorHAnsi" w:hAnsiTheme="minorHAnsi" w:cstheme="minorHAnsi"/>
        </w:rPr>
      </w:pPr>
      <w:r w:rsidRPr="00B607E7">
        <w:rPr>
          <w:rFonts w:asciiTheme="minorHAnsi" w:hAnsiTheme="minorHAnsi" w:cstheme="minorHAnsi"/>
        </w:rPr>
        <w:t xml:space="preserve">Rammeavtalen inngås med én </w:t>
      </w:r>
      <w:r w:rsidR="00D964AA">
        <w:rPr>
          <w:rFonts w:asciiTheme="minorHAnsi" w:hAnsiTheme="minorHAnsi" w:cstheme="minorHAnsi"/>
        </w:rPr>
        <w:t>A</w:t>
      </w:r>
      <w:r w:rsidR="008D451C">
        <w:rPr>
          <w:rFonts w:asciiTheme="minorHAnsi" w:hAnsiTheme="minorHAnsi" w:cstheme="minorHAnsi"/>
        </w:rPr>
        <w:t>vtalepart</w:t>
      </w:r>
      <w:r w:rsidR="009022DA">
        <w:rPr>
          <w:rFonts w:asciiTheme="minorHAnsi" w:hAnsiTheme="minorHAnsi" w:cstheme="minorHAnsi"/>
        </w:rPr>
        <w:t xml:space="preserve">, </w:t>
      </w:r>
      <w:r w:rsidR="009022DA" w:rsidRPr="00B60A2A">
        <w:rPr>
          <w:rFonts w:asciiTheme="minorHAnsi" w:hAnsiTheme="minorHAnsi" w:cstheme="minorHAnsi"/>
        </w:rPr>
        <w:t xml:space="preserve">og denne </w:t>
      </w:r>
      <w:r w:rsidR="009022DA">
        <w:rPr>
          <w:rFonts w:asciiTheme="minorHAnsi" w:hAnsiTheme="minorHAnsi" w:cstheme="minorHAnsi"/>
        </w:rPr>
        <w:t>avtaleparten</w:t>
      </w:r>
      <w:r w:rsidR="009022DA" w:rsidRPr="00B60A2A">
        <w:rPr>
          <w:rFonts w:asciiTheme="minorHAnsi" w:hAnsiTheme="minorHAnsi" w:cstheme="minorHAnsi"/>
        </w:rPr>
        <w:t xml:space="preserve"> vil motta samtlige oppdrag i denne rammeavtalen.</w:t>
      </w:r>
      <w:r w:rsidR="009022DA">
        <w:rPr>
          <w:rFonts w:asciiTheme="minorHAnsi" w:hAnsiTheme="minorHAnsi" w:cstheme="minorHAnsi"/>
        </w:rPr>
        <w:t xml:space="preserve"> </w:t>
      </w:r>
      <w:r w:rsidRPr="00B607E7">
        <w:rPr>
          <w:rFonts w:asciiTheme="minorHAnsi" w:hAnsiTheme="minorHAnsi" w:cstheme="minorHAnsi"/>
        </w:rPr>
        <w:t xml:space="preserve"> Avrop foretas skriftlig av den enkelte oppdragsgiver innenfor rammeavtalens omfang, priser og vilkår. Avrop kan gjøres ved bestilling i </w:t>
      </w:r>
      <w:r w:rsidR="00D964AA">
        <w:rPr>
          <w:rFonts w:asciiTheme="minorHAnsi" w:hAnsiTheme="minorHAnsi" w:cstheme="minorHAnsi"/>
        </w:rPr>
        <w:t>Avtalepartens</w:t>
      </w:r>
      <w:r w:rsidRPr="00B607E7">
        <w:rPr>
          <w:rFonts w:asciiTheme="minorHAnsi" w:hAnsiTheme="minorHAnsi" w:cstheme="minorHAnsi"/>
        </w:rPr>
        <w:t xml:space="preserve"> bestillingsløsning, e-handelssystem, e-post eller signert avropsskjema.</w:t>
      </w:r>
    </w:p>
    <w:p w14:paraId="3BE2E890" w14:textId="77777777" w:rsidR="00B607E7" w:rsidRPr="00B607E7" w:rsidRDefault="00B607E7" w:rsidP="00B607E7">
      <w:pPr>
        <w:rPr>
          <w:rFonts w:asciiTheme="minorHAnsi" w:hAnsiTheme="minorHAnsi" w:cstheme="minorHAnsi"/>
        </w:rPr>
      </w:pPr>
    </w:p>
    <w:p w14:paraId="0B00AD63" w14:textId="7C0B03D6" w:rsidR="00B607E7" w:rsidRPr="00B607E7" w:rsidRDefault="00B607E7" w:rsidP="00B607E7">
      <w:pPr>
        <w:rPr>
          <w:rFonts w:asciiTheme="minorHAnsi" w:hAnsiTheme="minorHAnsi" w:cstheme="minorHAnsi"/>
        </w:rPr>
      </w:pPr>
      <w:r w:rsidRPr="00B607E7">
        <w:rPr>
          <w:rFonts w:asciiTheme="minorHAnsi" w:hAnsiTheme="minorHAnsi" w:cstheme="minorHAnsi"/>
        </w:rPr>
        <w:t>Ved større prosjekter, herunder aktivering av opsjon på plattform, responssenter/responstjenester eller pasientvarslingsanlegg, skal det utarbeides særskilt avropskontrakt med leveransebeskrivelse, fremdriftsplan, pris, ansvarsdeling, krav til databehandleravtale, test/godkjenning og forvaltningsmodell.</w:t>
      </w:r>
    </w:p>
    <w:p w14:paraId="373DFFE4" w14:textId="77777777" w:rsidR="00B607E7" w:rsidRPr="00B60A2A" w:rsidRDefault="00B607E7" w:rsidP="00B60A2A">
      <w:pPr>
        <w:rPr>
          <w:rFonts w:asciiTheme="minorHAnsi" w:hAnsiTheme="minorHAnsi" w:cstheme="minorHAnsi"/>
        </w:rPr>
      </w:pPr>
    </w:p>
    <w:p w14:paraId="1BCB53AF" w14:textId="77777777" w:rsidR="00894EB1" w:rsidRPr="00B02095" w:rsidRDefault="00894EB1" w:rsidP="00B34C85">
      <w:pPr>
        <w:rPr>
          <w:rFonts w:asciiTheme="minorHAnsi" w:hAnsiTheme="minorHAnsi" w:cstheme="minorHAnsi"/>
        </w:rPr>
      </w:pPr>
    </w:p>
    <w:p w14:paraId="22DE59CD" w14:textId="77777777" w:rsidR="00627A68" w:rsidRPr="00B02095" w:rsidRDefault="00627A68" w:rsidP="00B34C85">
      <w:pPr>
        <w:rPr>
          <w:rFonts w:asciiTheme="minorHAnsi" w:hAnsiTheme="minorHAnsi" w:cstheme="minorHAnsi"/>
          <w:i/>
          <w:sz w:val="20"/>
          <w:szCs w:val="20"/>
        </w:rPr>
      </w:pPr>
    </w:p>
    <w:p w14:paraId="4727D82D" w14:textId="77777777" w:rsidR="005910A2" w:rsidRPr="00B02095" w:rsidRDefault="005910A2" w:rsidP="00B34C85">
      <w:pPr>
        <w:rPr>
          <w:rFonts w:asciiTheme="minorHAnsi" w:hAnsiTheme="minorHAnsi" w:cstheme="minorHAnsi"/>
        </w:rPr>
      </w:pPr>
    </w:p>
    <w:p w14:paraId="58D9FFDB" w14:textId="54C8A0D1" w:rsidR="00B34C85" w:rsidRPr="00B02095" w:rsidRDefault="00B34C85" w:rsidP="0087010D">
      <w:pPr>
        <w:rPr>
          <w:rFonts w:asciiTheme="minorHAnsi" w:hAnsiTheme="minorHAnsi" w:cstheme="minorHAnsi"/>
          <w:sz w:val="20"/>
          <w:szCs w:val="20"/>
        </w:rPr>
      </w:pPr>
      <w:r w:rsidRPr="00B02095">
        <w:rPr>
          <w:rFonts w:asciiTheme="minorHAnsi" w:hAnsiTheme="minorHAnsi" w:cstheme="minorHAnsi"/>
          <w:b/>
          <w:i/>
          <w:sz w:val="20"/>
          <w:szCs w:val="20"/>
        </w:rPr>
        <w:br w:type="page"/>
      </w:r>
    </w:p>
    <w:p w14:paraId="323A3813" w14:textId="28E66CDD" w:rsidR="004D53C3" w:rsidRPr="009E6E63" w:rsidRDefault="4A8793CB" w:rsidP="63D1C268">
      <w:pPr>
        <w:pStyle w:val="Overskrift1"/>
        <w:rPr>
          <w:rFonts w:asciiTheme="minorHAnsi" w:hAnsiTheme="minorHAnsi" w:cstheme="minorBidi"/>
        </w:rPr>
      </w:pPr>
      <w:bookmarkStart w:id="35" w:name="_Toc235011076"/>
      <w:bookmarkStart w:id="36" w:name="_Toc237597028"/>
      <w:r w:rsidRPr="63D1C268">
        <w:rPr>
          <w:rFonts w:asciiTheme="minorHAnsi" w:hAnsiTheme="minorHAnsi" w:cstheme="minorBidi"/>
        </w:rPr>
        <w:lastRenderedPageBreak/>
        <w:t>Bilag 3</w:t>
      </w:r>
      <w:r w:rsidR="68FB3612" w:rsidRPr="63D1C268">
        <w:rPr>
          <w:rFonts w:asciiTheme="minorHAnsi" w:hAnsiTheme="minorHAnsi" w:cstheme="minorBidi"/>
        </w:rPr>
        <w:t>:</w:t>
      </w:r>
      <w:r w:rsidRPr="63D1C268">
        <w:rPr>
          <w:rFonts w:asciiTheme="minorHAnsi" w:hAnsiTheme="minorHAnsi" w:cstheme="minorBidi"/>
        </w:rPr>
        <w:t xml:space="preserve"> </w:t>
      </w:r>
      <w:r w:rsidR="79015FDB" w:rsidRPr="63D1C268">
        <w:rPr>
          <w:rFonts w:asciiTheme="minorHAnsi" w:hAnsiTheme="minorHAnsi" w:cstheme="minorBidi"/>
        </w:rPr>
        <w:t>Vilkår for kontrakter under rammeavtalen med tilhørende bilag.</w:t>
      </w:r>
      <w:bookmarkEnd w:id="35"/>
      <w:bookmarkEnd w:id="36"/>
    </w:p>
    <w:p w14:paraId="221ABDEE" w14:textId="7F492448" w:rsidR="00F54B88" w:rsidRPr="00E90B53" w:rsidRDefault="4393146B" w:rsidP="00E90B53">
      <w:pPr>
        <w:pStyle w:val="Overskrift2"/>
      </w:pPr>
      <w:bookmarkStart w:id="37" w:name="_Toc237597029"/>
      <w:r>
        <w:t>3.1 Kontraktstyper ved avrop</w:t>
      </w:r>
      <w:bookmarkEnd w:id="37"/>
    </w:p>
    <w:p w14:paraId="76F50715" w14:textId="77777777" w:rsidR="00B13BCA" w:rsidRPr="00B02095" w:rsidRDefault="00B13BCA" w:rsidP="00B13BCA">
      <w:pPr>
        <w:rPr>
          <w:rFonts w:asciiTheme="minorHAnsi" w:hAnsiTheme="minorHAnsi" w:cstheme="minorHAnsi"/>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4769"/>
        <w:gridCol w:w="851"/>
        <w:gridCol w:w="850"/>
        <w:gridCol w:w="2201"/>
      </w:tblGrid>
      <w:tr w:rsidR="00B13BCA" w:rsidRPr="00B02095" w14:paraId="303D35FE" w14:textId="77777777" w:rsidTr="004C6F67">
        <w:trPr>
          <w:trHeight w:val="248"/>
        </w:trPr>
        <w:tc>
          <w:tcPr>
            <w:tcW w:w="1038" w:type="dxa"/>
            <w:shd w:val="clear" w:color="auto" w:fill="FFFFFF"/>
          </w:tcPr>
          <w:p w14:paraId="3360E9B6" w14:textId="77777777" w:rsidR="00B13BCA" w:rsidRDefault="00B13BCA" w:rsidP="00A00021">
            <w:pPr>
              <w:rPr>
                <w:rFonts w:asciiTheme="minorHAnsi" w:hAnsiTheme="minorHAnsi" w:cstheme="minorHAnsi"/>
                <w:b/>
                <w:sz w:val="20"/>
                <w:szCs w:val="20"/>
              </w:rPr>
            </w:pPr>
          </w:p>
          <w:p w14:paraId="311DB69A" w14:textId="77777777" w:rsidR="00D578FB" w:rsidRPr="00B02095" w:rsidRDefault="00D578FB" w:rsidP="00A00021">
            <w:pPr>
              <w:rPr>
                <w:rFonts w:asciiTheme="minorHAnsi" w:hAnsiTheme="minorHAnsi" w:cstheme="minorHAnsi"/>
                <w:b/>
                <w:sz w:val="20"/>
                <w:szCs w:val="20"/>
              </w:rPr>
            </w:pPr>
          </w:p>
        </w:tc>
        <w:tc>
          <w:tcPr>
            <w:tcW w:w="4769" w:type="dxa"/>
            <w:shd w:val="clear" w:color="auto" w:fill="FFFFFF"/>
          </w:tcPr>
          <w:p w14:paraId="5BF30317" w14:textId="77777777" w:rsidR="00B13BCA" w:rsidRPr="00B02095" w:rsidRDefault="00B13BCA" w:rsidP="00A00021">
            <w:pPr>
              <w:rPr>
                <w:rFonts w:asciiTheme="minorHAnsi" w:hAnsiTheme="minorHAnsi" w:cstheme="minorHAnsi"/>
                <w:b/>
                <w:sz w:val="20"/>
                <w:szCs w:val="20"/>
              </w:rPr>
            </w:pPr>
            <w:r w:rsidRPr="00B02095">
              <w:rPr>
                <w:rFonts w:asciiTheme="minorHAnsi" w:hAnsiTheme="minorHAnsi" w:cstheme="minorHAnsi"/>
                <w:b/>
                <w:sz w:val="20"/>
                <w:szCs w:val="20"/>
              </w:rPr>
              <w:t>Avtale</w:t>
            </w:r>
          </w:p>
        </w:tc>
        <w:tc>
          <w:tcPr>
            <w:tcW w:w="851" w:type="dxa"/>
            <w:shd w:val="clear" w:color="auto" w:fill="FFFFFF"/>
          </w:tcPr>
          <w:p w14:paraId="14CA7EB2" w14:textId="77777777" w:rsidR="00B13BCA" w:rsidRPr="00B02095" w:rsidRDefault="00B13BCA" w:rsidP="00A00021">
            <w:pPr>
              <w:rPr>
                <w:rFonts w:asciiTheme="minorHAnsi" w:hAnsiTheme="minorHAnsi" w:cstheme="minorHAnsi"/>
                <w:b/>
                <w:sz w:val="20"/>
                <w:szCs w:val="20"/>
              </w:rPr>
            </w:pPr>
            <w:r w:rsidRPr="00B02095">
              <w:rPr>
                <w:rFonts w:asciiTheme="minorHAnsi" w:hAnsiTheme="minorHAnsi" w:cstheme="minorHAnsi"/>
                <w:b/>
                <w:sz w:val="20"/>
                <w:szCs w:val="20"/>
              </w:rPr>
              <w:t>Utgiver</w:t>
            </w:r>
          </w:p>
        </w:tc>
        <w:tc>
          <w:tcPr>
            <w:tcW w:w="850" w:type="dxa"/>
            <w:shd w:val="clear" w:color="auto" w:fill="FFFFFF"/>
          </w:tcPr>
          <w:p w14:paraId="376B3760" w14:textId="77777777" w:rsidR="00B13BCA" w:rsidRPr="00B02095" w:rsidRDefault="00B13BCA" w:rsidP="00A00021">
            <w:pPr>
              <w:rPr>
                <w:rFonts w:asciiTheme="minorHAnsi" w:hAnsiTheme="minorHAnsi" w:cstheme="minorHAnsi"/>
                <w:b/>
                <w:sz w:val="20"/>
                <w:szCs w:val="20"/>
              </w:rPr>
            </w:pPr>
            <w:r w:rsidRPr="00B02095">
              <w:rPr>
                <w:rFonts w:asciiTheme="minorHAnsi" w:hAnsiTheme="minorHAnsi" w:cstheme="minorHAnsi"/>
                <w:b/>
                <w:sz w:val="20"/>
                <w:szCs w:val="20"/>
              </w:rPr>
              <w:t>Versjon</w:t>
            </w:r>
          </w:p>
        </w:tc>
        <w:tc>
          <w:tcPr>
            <w:tcW w:w="2201" w:type="dxa"/>
            <w:shd w:val="clear" w:color="auto" w:fill="FFFFFF"/>
          </w:tcPr>
          <w:p w14:paraId="27382702" w14:textId="77777777" w:rsidR="00B13BCA" w:rsidRPr="00B02095" w:rsidRDefault="00B13BCA" w:rsidP="00A00021">
            <w:pPr>
              <w:rPr>
                <w:rFonts w:asciiTheme="minorHAnsi" w:hAnsiTheme="minorHAnsi" w:cstheme="minorHAnsi"/>
                <w:b/>
                <w:sz w:val="20"/>
                <w:szCs w:val="20"/>
              </w:rPr>
            </w:pPr>
            <w:r w:rsidRPr="00B02095">
              <w:rPr>
                <w:rFonts w:asciiTheme="minorHAnsi" w:hAnsiTheme="minorHAnsi" w:cstheme="minorHAnsi"/>
                <w:b/>
                <w:sz w:val="20"/>
                <w:szCs w:val="20"/>
              </w:rPr>
              <w:t>Valgt(e) tildelings-kontrakt(er)</w:t>
            </w:r>
          </w:p>
        </w:tc>
      </w:tr>
      <w:tr w:rsidR="00B13BCA" w:rsidRPr="00B02095" w14:paraId="32997670" w14:textId="77777777" w:rsidTr="004C6F67">
        <w:trPr>
          <w:trHeight w:val="454"/>
        </w:trPr>
        <w:tc>
          <w:tcPr>
            <w:tcW w:w="1038" w:type="dxa"/>
          </w:tcPr>
          <w:p w14:paraId="374D28F1" w14:textId="77777777" w:rsidR="00B13BCA" w:rsidRPr="00B02095" w:rsidRDefault="00B13BCA" w:rsidP="00A00021">
            <w:pPr>
              <w:rPr>
                <w:rFonts w:asciiTheme="minorHAnsi" w:hAnsiTheme="minorHAnsi" w:cstheme="minorHAnsi"/>
                <w:sz w:val="20"/>
                <w:szCs w:val="20"/>
              </w:rPr>
            </w:pPr>
            <w:r w:rsidRPr="00B02095">
              <w:rPr>
                <w:rFonts w:asciiTheme="minorHAnsi" w:hAnsiTheme="minorHAnsi" w:cstheme="minorHAnsi"/>
                <w:sz w:val="20"/>
                <w:szCs w:val="20"/>
              </w:rPr>
              <w:t>SSA-K</w:t>
            </w:r>
          </w:p>
        </w:tc>
        <w:tc>
          <w:tcPr>
            <w:tcW w:w="4769" w:type="dxa"/>
          </w:tcPr>
          <w:p w14:paraId="26286CF6" w14:textId="77777777" w:rsidR="00B13BCA" w:rsidRPr="00B02095" w:rsidRDefault="00B13BCA" w:rsidP="00A00021">
            <w:pPr>
              <w:rPr>
                <w:rFonts w:asciiTheme="minorHAnsi" w:hAnsiTheme="minorHAnsi" w:cstheme="minorHAnsi"/>
                <w:sz w:val="20"/>
                <w:szCs w:val="20"/>
              </w:rPr>
            </w:pPr>
            <w:r w:rsidRPr="00B02095">
              <w:rPr>
                <w:rFonts w:asciiTheme="minorHAnsi" w:hAnsiTheme="minorHAnsi" w:cstheme="minorHAnsi"/>
                <w:sz w:val="20"/>
                <w:szCs w:val="20"/>
              </w:rPr>
              <w:t xml:space="preserve">Kjøpsavtalen, avtale om kjøp av programvare og utstyr </w:t>
            </w:r>
          </w:p>
        </w:tc>
        <w:tc>
          <w:tcPr>
            <w:tcW w:w="851" w:type="dxa"/>
          </w:tcPr>
          <w:p w14:paraId="77E8D0D0" w14:textId="77777777" w:rsidR="00B13BCA" w:rsidRPr="00B02095" w:rsidRDefault="00B13BCA" w:rsidP="00A00021">
            <w:pPr>
              <w:rPr>
                <w:rFonts w:asciiTheme="minorHAnsi" w:hAnsiTheme="minorHAnsi" w:cstheme="minorHAnsi"/>
                <w:sz w:val="20"/>
                <w:szCs w:val="20"/>
              </w:rPr>
            </w:pPr>
            <w:proofErr w:type="spellStart"/>
            <w:r w:rsidRPr="00B02095">
              <w:rPr>
                <w:rFonts w:asciiTheme="minorHAnsi" w:hAnsiTheme="minorHAnsi" w:cstheme="minorHAnsi"/>
                <w:sz w:val="20"/>
                <w:szCs w:val="20"/>
              </w:rPr>
              <w:t>Difi</w:t>
            </w:r>
            <w:proofErr w:type="spellEnd"/>
          </w:p>
        </w:tc>
        <w:tc>
          <w:tcPr>
            <w:tcW w:w="850" w:type="dxa"/>
          </w:tcPr>
          <w:p w14:paraId="399FA549" w14:textId="77E702E0" w:rsidR="00B13BCA" w:rsidRPr="00B02095" w:rsidRDefault="00C16802" w:rsidP="00A00021">
            <w:pPr>
              <w:rPr>
                <w:rFonts w:asciiTheme="minorHAnsi" w:hAnsiTheme="minorHAnsi" w:cstheme="minorHAnsi"/>
                <w:sz w:val="20"/>
                <w:szCs w:val="20"/>
              </w:rPr>
            </w:pPr>
            <w:r>
              <w:rPr>
                <w:rFonts w:asciiTheme="minorHAnsi" w:hAnsiTheme="minorHAnsi" w:cstheme="minorHAnsi"/>
                <w:sz w:val="20"/>
                <w:szCs w:val="20"/>
              </w:rPr>
              <w:t>2024</w:t>
            </w:r>
          </w:p>
        </w:tc>
        <w:tc>
          <w:tcPr>
            <w:tcW w:w="2201" w:type="dxa"/>
          </w:tcPr>
          <w:p w14:paraId="3C94C6C0" w14:textId="3CBF99C6" w:rsidR="00B13BCA" w:rsidRPr="00B02095" w:rsidRDefault="003F69A7" w:rsidP="00A00021">
            <w:pPr>
              <w:rPr>
                <w:rFonts w:asciiTheme="minorHAnsi" w:hAnsiTheme="minorHAnsi" w:cstheme="minorHAnsi"/>
                <w:sz w:val="20"/>
                <w:szCs w:val="20"/>
              </w:rPr>
            </w:pPr>
            <w:r w:rsidRPr="003F69A7">
              <w:rPr>
                <w:rFonts w:asciiTheme="minorHAnsi" w:hAnsiTheme="minorHAnsi" w:cstheme="minorHAnsi"/>
                <w:sz w:val="20"/>
                <w:szCs w:val="20"/>
              </w:rPr>
              <w:t>Benyttes ved avrop for utstyr</w:t>
            </w:r>
            <w:r w:rsidR="006C55CD">
              <w:rPr>
                <w:rFonts w:asciiTheme="minorHAnsi" w:hAnsiTheme="minorHAnsi" w:cstheme="minorHAnsi"/>
                <w:sz w:val="20"/>
                <w:szCs w:val="20"/>
              </w:rPr>
              <w:t xml:space="preserve"> og komponenter </w:t>
            </w:r>
          </w:p>
        </w:tc>
      </w:tr>
      <w:tr w:rsidR="00B13BCA" w:rsidRPr="00B02095" w14:paraId="7CAA03AD" w14:textId="77777777" w:rsidTr="004C6F67">
        <w:trPr>
          <w:trHeight w:val="693"/>
        </w:trPr>
        <w:tc>
          <w:tcPr>
            <w:tcW w:w="1038" w:type="dxa"/>
          </w:tcPr>
          <w:p w14:paraId="6C92B31B" w14:textId="77777777" w:rsidR="00B13BCA" w:rsidRPr="00B02095" w:rsidRDefault="00B13BCA" w:rsidP="00A00021">
            <w:pPr>
              <w:rPr>
                <w:rFonts w:asciiTheme="minorHAnsi" w:hAnsiTheme="minorHAnsi" w:cstheme="minorHAnsi"/>
                <w:sz w:val="20"/>
                <w:szCs w:val="20"/>
              </w:rPr>
            </w:pPr>
            <w:r w:rsidRPr="00B02095">
              <w:rPr>
                <w:rFonts w:asciiTheme="minorHAnsi" w:hAnsiTheme="minorHAnsi" w:cstheme="minorHAnsi"/>
                <w:sz w:val="20"/>
                <w:szCs w:val="20"/>
              </w:rPr>
              <w:t>SSA-V</w:t>
            </w:r>
          </w:p>
        </w:tc>
        <w:tc>
          <w:tcPr>
            <w:tcW w:w="4769" w:type="dxa"/>
          </w:tcPr>
          <w:p w14:paraId="52EDF81C" w14:textId="77777777" w:rsidR="00B13BCA" w:rsidRPr="00B02095" w:rsidRDefault="00B13BCA" w:rsidP="00A00021">
            <w:pPr>
              <w:rPr>
                <w:rFonts w:asciiTheme="minorHAnsi" w:hAnsiTheme="minorHAnsi" w:cstheme="minorHAnsi"/>
                <w:sz w:val="20"/>
                <w:szCs w:val="20"/>
              </w:rPr>
            </w:pPr>
            <w:r w:rsidRPr="00B02095">
              <w:rPr>
                <w:rFonts w:asciiTheme="minorHAnsi" w:hAnsiTheme="minorHAnsi" w:cstheme="minorHAnsi"/>
                <w:sz w:val="20"/>
                <w:szCs w:val="20"/>
              </w:rPr>
              <w:t xml:space="preserve">Vedlikeholdsavtalen, avtale om vedlikehold og service av utstyr og programvare </w:t>
            </w:r>
          </w:p>
        </w:tc>
        <w:tc>
          <w:tcPr>
            <w:tcW w:w="851" w:type="dxa"/>
          </w:tcPr>
          <w:p w14:paraId="0E543A31" w14:textId="77777777" w:rsidR="00B13BCA" w:rsidRPr="00B02095" w:rsidRDefault="00B13BCA" w:rsidP="00A00021">
            <w:pPr>
              <w:rPr>
                <w:rFonts w:asciiTheme="minorHAnsi" w:hAnsiTheme="minorHAnsi" w:cstheme="minorHAnsi"/>
                <w:sz w:val="20"/>
                <w:szCs w:val="20"/>
              </w:rPr>
            </w:pPr>
            <w:proofErr w:type="spellStart"/>
            <w:r w:rsidRPr="00B02095">
              <w:rPr>
                <w:rFonts w:asciiTheme="minorHAnsi" w:hAnsiTheme="minorHAnsi" w:cstheme="minorHAnsi"/>
                <w:sz w:val="20"/>
                <w:szCs w:val="20"/>
              </w:rPr>
              <w:t>Difi</w:t>
            </w:r>
            <w:proofErr w:type="spellEnd"/>
          </w:p>
        </w:tc>
        <w:tc>
          <w:tcPr>
            <w:tcW w:w="850" w:type="dxa"/>
          </w:tcPr>
          <w:p w14:paraId="5049327B" w14:textId="60F213D5" w:rsidR="00B13BCA" w:rsidRPr="00B02095" w:rsidRDefault="0002448C" w:rsidP="00A00021">
            <w:pPr>
              <w:rPr>
                <w:rFonts w:asciiTheme="minorHAnsi" w:hAnsiTheme="minorHAnsi" w:cstheme="minorHAnsi"/>
                <w:sz w:val="20"/>
                <w:szCs w:val="20"/>
              </w:rPr>
            </w:pPr>
            <w:r>
              <w:rPr>
                <w:rFonts w:asciiTheme="minorHAnsi" w:hAnsiTheme="minorHAnsi" w:cstheme="minorHAnsi"/>
                <w:sz w:val="20"/>
                <w:szCs w:val="20"/>
              </w:rPr>
              <w:t>2026</w:t>
            </w:r>
          </w:p>
        </w:tc>
        <w:tc>
          <w:tcPr>
            <w:tcW w:w="2201" w:type="dxa"/>
          </w:tcPr>
          <w:p w14:paraId="232279DE" w14:textId="05F991FD" w:rsidR="00B13BCA" w:rsidRPr="00B02095" w:rsidRDefault="006C55CD" w:rsidP="00A00021">
            <w:pPr>
              <w:rPr>
                <w:rFonts w:asciiTheme="minorHAnsi" w:hAnsiTheme="minorHAnsi" w:cstheme="minorHAnsi"/>
                <w:sz w:val="20"/>
                <w:szCs w:val="20"/>
              </w:rPr>
            </w:pPr>
            <w:r w:rsidRPr="006C55CD">
              <w:rPr>
                <w:rFonts w:asciiTheme="minorHAnsi" w:hAnsiTheme="minorHAnsi" w:cstheme="minorHAnsi"/>
                <w:sz w:val="20"/>
                <w:szCs w:val="20"/>
              </w:rPr>
              <w:t>Benyttes ved avrop der leveransen gjelder vedlikehold og service</w:t>
            </w:r>
          </w:p>
        </w:tc>
      </w:tr>
      <w:tr w:rsidR="00B13BCA" w:rsidRPr="00B02095" w14:paraId="58BBF63B" w14:textId="77777777" w:rsidTr="004C6F67">
        <w:trPr>
          <w:trHeight w:val="419"/>
        </w:trPr>
        <w:tc>
          <w:tcPr>
            <w:tcW w:w="1038" w:type="dxa"/>
          </w:tcPr>
          <w:p w14:paraId="215BEF5F" w14:textId="77777777" w:rsidR="00B13BCA" w:rsidRPr="00B02095" w:rsidRDefault="00B13BCA" w:rsidP="00A00021">
            <w:pPr>
              <w:rPr>
                <w:rFonts w:asciiTheme="minorHAnsi" w:hAnsiTheme="minorHAnsi" w:cstheme="minorHAnsi"/>
                <w:sz w:val="20"/>
                <w:szCs w:val="20"/>
              </w:rPr>
            </w:pPr>
            <w:r w:rsidRPr="00B02095">
              <w:rPr>
                <w:rFonts w:asciiTheme="minorHAnsi" w:hAnsiTheme="minorHAnsi" w:cstheme="minorHAnsi"/>
                <w:sz w:val="20"/>
                <w:szCs w:val="20"/>
              </w:rPr>
              <w:t>SSA-D</w:t>
            </w:r>
          </w:p>
        </w:tc>
        <w:tc>
          <w:tcPr>
            <w:tcW w:w="4769" w:type="dxa"/>
          </w:tcPr>
          <w:p w14:paraId="5EFADC29" w14:textId="77777777" w:rsidR="00B13BCA" w:rsidRPr="00B02095" w:rsidRDefault="00B13BCA" w:rsidP="00A00021">
            <w:pPr>
              <w:rPr>
                <w:rFonts w:asciiTheme="minorHAnsi" w:hAnsiTheme="minorHAnsi" w:cstheme="minorHAnsi"/>
                <w:sz w:val="20"/>
                <w:szCs w:val="20"/>
              </w:rPr>
            </w:pPr>
            <w:r w:rsidRPr="00B02095">
              <w:rPr>
                <w:rFonts w:asciiTheme="minorHAnsi" w:hAnsiTheme="minorHAnsi" w:cstheme="minorHAnsi"/>
                <w:sz w:val="20"/>
                <w:szCs w:val="20"/>
              </w:rPr>
              <w:t xml:space="preserve">Driftsavtalen, avtale om kjøp av driftstjenester </w:t>
            </w:r>
          </w:p>
        </w:tc>
        <w:tc>
          <w:tcPr>
            <w:tcW w:w="851" w:type="dxa"/>
          </w:tcPr>
          <w:p w14:paraId="58DD0A21" w14:textId="77777777" w:rsidR="00B13BCA" w:rsidRPr="00B02095" w:rsidRDefault="00B13BCA" w:rsidP="00A00021">
            <w:pPr>
              <w:rPr>
                <w:rFonts w:asciiTheme="minorHAnsi" w:hAnsiTheme="minorHAnsi" w:cstheme="minorHAnsi"/>
                <w:sz w:val="20"/>
                <w:szCs w:val="20"/>
              </w:rPr>
            </w:pPr>
            <w:proofErr w:type="spellStart"/>
            <w:r w:rsidRPr="00B02095">
              <w:rPr>
                <w:rFonts w:asciiTheme="minorHAnsi" w:hAnsiTheme="minorHAnsi" w:cstheme="minorHAnsi"/>
                <w:sz w:val="20"/>
                <w:szCs w:val="20"/>
              </w:rPr>
              <w:t>Difi</w:t>
            </w:r>
            <w:proofErr w:type="spellEnd"/>
          </w:p>
        </w:tc>
        <w:tc>
          <w:tcPr>
            <w:tcW w:w="850" w:type="dxa"/>
          </w:tcPr>
          <w:p w14:paraId="32DA69C8" w14:textId="3B6668EC" w:rsidR="00B13BCA" w:rsidRPr="00B02095" w:rsidRDefault="009057A3" w:rsidP="00A00021">
            <w:pPr>
              <w:rPr>
                <w:rFonts w:asciiTheme="minorHAnsi" w:hAnsiTheme="minorHAnsi" w:cstheme="minorHAnsi"/>
                <w:sz w:val="20"/>
                <w:szCs w:val="20"/>
              </w:rPr>
            </w:pPr>
            <w:r>
              <w:rPr>
                <w:rFonts w:asciiTheme="minorHAnsi" w:hAnsiTheme="minorHAnsi" w:cstheme="minorHAnsi"/>
                <w:sz w:val="20"/>
                <w:szCs w:val="20"/>
              </w:rPr>
              <w:t>2026</w:t>
            </w:r>
          </w:p>
        </w:tc>
        <w:tc>
          <w:tcPr>
            <w:tcW w:w="2201" w:type="dxa"/>
          </w:tcPr>
          <w:p w14:paraId="0018F6AD" w14:textId="6CA1166B" w:rsidR="00B13BCA" w:rsidRPr="00B02095" w:rsidRDefault="00E00126" w:rsidP="00A00021">
            <w:pPr>
              <w:rPr>
                <w:rFonts w:asciiTheme="minorHAnsi" w:hAnsiTheme="minorHAnsi" w:cstheme="minorHAnsi"/>
                <w:sz w:val="20"/>
                <w:szCs w:val="20"/>
              </w:rPr>
            </w:pPr>
            <w:r w:rsidRPr="00E00126">
              <w:rPr>
                <w:rFonts w:asciiTheme="minorHAnsi" w:hAnsiTheme="minorHAnsi" w:cstheme="minorHAnsi"/>
                <w:sz w:val="20"/>
                <w:szCs w:val="20"/>
              </w:rPr>
              <w:t>Benyttes ved avrop der leveransen gjelder drift av plattformen</w:t>
            </w:r>
          </w:p>
        </w:tc>
      </w:tr>
      <w:tr w:rsidR="00BD6E76" w:rsidRPr="00B02095" w14:paraId="3337DFC0" w14:textId="77777777" w:rsidTr="004C6F67">
        <w:trPr>
          <w:trHeight w:val="419"/>
        </w:trPr>
        <w:tc>
          <w:tcPr>
            <w:tcW w:w="1038" w:type="dxa"/>
          </w:tcPr>
          <w:p w14:paraId="134DE3E4" w14:textId="4065AA1F" w:rsidR="00BD6E76" w:rsidRPr="00B02095" w:rsidRDefault="00FA2C77" w:rsidP="00A00021">
            <w:pPr>
              <w:rPr>
                <w:rFonts w:asciiTheme="minorHAnsi" w:hAnsiTheme="minorHAnsi" w:cstheme="minorHAnsi"/>
                <w:sz w:val="20"/>
                <w:szCs w:val="20"/>
              </w:rPr>
            </w:pPr>
            <w:r>
              <w:rPr>
                <w:rFonts w:asciiTheme="minorHAnsi" w:hAnsiTheme="minorHAnsi" w:cstheme="minorHAnsi"/>
                <w:sz w:val="20"/>
                <w:szCs w:val="20"/>
              </w:rPr>
              <w:t>SSA-L</w:t>
            </w:r>
          </w:p>
        </w:tc>
        <w:tc>
          <w:tcPr>
            <w:tcW w:w="4769" w:type="dxa"/>
          </w:tcPr>
          <w:p w14:paraId="2E2C5229" w14:textId="57949512" w:rsidR="00BD6E76" w:rsidRPr="00B02095" w:rsidRDefault="00545E12" w:rsidP="00A00021">
            <w:pPr>
              <w:rPr>
                <w:rFonts w:asciiTheme="minorHAnsi" w:hAnsiTheme="minorHAnsi" w:cstheme="minorHAnsi"/>
                <w:sz w:val="20"/>
                <w:szCs w:val="20"/>
              </w:rPr>
            </w:pPr>
            <w:r>
              <w:rPr>
                <w:rFonts w:asciiTheme="minorHAnsi" w:hAnsiTheme="minorHAnsi" w:cstheme="minorHAnsi"/>
                <w:sz w:val="20"/>
                <w:szCs w:val="20"/>
              </w:rPr>
              <w:t xml:space="preserve">Avtale om løpende tjenestekjøp </w:t>
            </w:r>
          </w:p>
        </w:tc>
        <w:tc>
          <w:tcPr>
            <w:tcW w:w="851" w:type="dxa"/>
          </w:tcPr>
          <w:p w14:paraId="7558A870" w14:textId="6C8819D9" w:rsidR="00BD6E76" w:rsidRPr="00B02095" w:rsidRDefault="00545E12" w:rsidP="00A00021">
            <w:pPr>
              <w:rPr>
                <w:rFonts w:asciiTheme="minorHAnsi" w:hAnsiTheme="minorHAnsi" w:cstheme="minorHAnsi"/>
                <w:sz w:val="20"/>
                <w:szCs w:val="20"/>
              </w:rPr>
            </w:pPr>
            <w:proofErr w:type="spellStart"/>
            <w:r>
              <w:rPr>
                <w:rFonts w:asciiTheme="minorHAnsi" w:hAnsiTheme="minorHAnsi" w:cstheme="minorHAnsi"/>
                <w:sz w:val="20"/>
                <w:szCs w:val="20"/>
              </w:rPr>
              <w:t>Difi</w:t>
            </w:r>
            <w:proofErr w:type="spellEnd"/>
          </w:p>
        </w:tc>
        <w:tc>
          <w:tcPr>
            <w:tcW w:w="850" w:type="dxa"/>
          </w:tcPr>
          <w:p w14:paraId="6542BDB5" w14:textId="33E004F6" w:rsidR="00BD6E76" w:rsidRPr="00B02095" w:rsidRDefault="00C67697" w:rsidP="00A00021">
            <w:pPr>
              <w:rPr>
                <w:rFonts w:asciiTheme="minorHAnsi" w:hAnsiTheme="minorHAnsi" w:cstheme="minorHAnsi"/>
                <w:sz w:val="20"/>
                <w:szCs w:val="20"/>
              </w:rPr>
            </w:pPr>
            <w:r>
              <w:rPr>
                <w:rFonts w:asciiTheme="minorHAnsi" w:hAnsiTheme="minorHAnsi" w:cstheme="minorHAnsi"/>
                <w:sz w:val="20"/>
                <w:szCs w:val="20"/>
              </w:rPr>
              <w:t>2026</w:t>
            </w:r>
          </w:p>
        </w:tc>
        <w:tc>
          <w:tcPr>
            <w:tcW w:w="2201" w:type="dxa"/>
          </w:tcPr>
          <w:p w14:paraId="4C74ADAF" w14:textId="73F89AF3" w:rsidR="00BD6E76" w:rsidRPr="00B02095" w:rsidRDefault="00E00126" w:rsidP="00A00021">
            <w:pPr>
              <w:rPr>
                <w:rFonts w:asciiTheme="minorHAnsi" w:hAnsiTheme="minorHAnsi" w:cstheme="minorHAnsi"/>
                <w:sz w:val="20"/>
                <w:szCs w:val="20"/>
              </w:rPr>
            </w:pPr>
            <w:r w:rsidRPr="00E00126">
              <w:rPr>
                <w:rFonts w:asciiTheme="minorHAnsi" w:hAnsiTheme="minorHAnsi" w:cstheme="minorHAnsi"/>
                <w:sz w:val="20"/>
                <w:szCs w:val="20"/>
              </w:rPr>
              <w:t>Benyttes ved avrop der leveransen gjelder løpende tjenestekjøp</w:t>
            </w:r>
          </w:p>
        </w:tc>
      </w:tr>
      <w:tr w:rsidR="000109D7" w:rsidRPr="00B02095" w14:paraId="380FCE41" w14:textId="77777777" w:rsidTr="004C6F67">
        <w:trPr>
          <w:trHeight w:val="419"/>
        </w:trPr>
        <w:tc>
          <w:tcPr>
            <w:tcW w:w="1038" w:type="dxa"/>
          </w:tcPr>
          <w:p w14:paraId="664E28C7" w14:textId="5D61023E" w:rsidR="000109D7" w:rsidRDefault="00CA2D56" w:rsidP="00A00021">
            <w:pPr>
              <w:rPr>
                <w:rFonts w:asciiTheme="minorHAnsi" w:hAnsiTheme="minorHAnsi" w:cstheme="minorHAnsi"/>
                <w:sz w:val="20"/>
                <w:szCs w:val="20"/>
              </w:rPr>
            </w:pPr>
            <w:r>
              <w:rPr>
                <w:rFonts w:asciiTheme="minorHAnsi" w:hAnsiTheme="minorHAnsi" w:cstheme="minorHAnsi"/>
                <w:sz w:val="20"/>
                <w:szCs w:val="20"/>
              </w:rPr>
              <w:t>DPA</w:t>
            </w:r>
          </w:p>
        </w:tc>
        <w:tc>
          <w:tcPr>
            <w:tcW w:w="4769" w:type="dxa"/>
          </w:tcPr>
          <w:p w14:paraId="5F7F431E" w14:textId="0B915D46" w:rsidR="000109D7" w:rsidRDefault="00352C6F" w:rsidP="00A00021">
            <w:pPr>
              <w:rPr>
                <w:rFonts w:asciiTheme="minorHAnsi" w:hAnsiTheme="minorHAnsi" w:cstheme="minorHAnsi"/>
                <w:sz w:val="20"/>
                <w:szCs w:val="20"/>
              </w:rPr>
            </w:pPr>
            <w:r w:rsidRPr="00352C6F">
              <w:rPr>
                <w:rFonts w:asciiTheme="minorHAnsi" w:hAnsiTheme="minorHAnsi" w:cstheme="minorHAnsi"/>
                <w:sz w:val="20"/>
                <w:szCs w:val="20"/>
              </w:rPr>
              <w:t>Databehandleravtalen</w:t>
            </w:r>
          </w:p>
        </w:tc>
        <w:tc>
          <w:tcPr>
            <w:tcW w:w="851" w:type="dxa"/>
          </w:tcPr>
          <w:p w14:paraId="303EB429" w14:textId="26B1840D" w:rsidR="000109D7" w:rsidRDefault="00352C6F" w:rsidP="00A00021">
            <w:pPr>
              <w:rPr>
                <w:rFonts w:asciiTheme="minorHAnsi" w:hAnsiTheme="minorHAnsi" w:cstheme="minorHAnsi"/>
                <w:sz w:val="20"/>
                <w:szCs w:val="20"/>
              </w:rPr>
            </w:pPr>
            <w:proofErr w:type="spellStart"/>
            <w:r>
              <w:rPr>
                <w:rFonts w:asciiTheme="minorHAnsi" w:hAnsiTheme="minorHAnsi" w:cstheme="minorHAnsi"/>
                <w:sz w:val="20"/>
                <w:szCs w:val="20"/>
              </w:rPr>
              <w:t>Difi</w:t>
            </w:r>
            <w:proofErr w:type="spellEnd"/>
          </w:p>
        </w:tc>
        <w:tc>
          <w:tcPr>
            <w:tcW w:w="850" w:type="dxa"/>
          </w:tcPr>
          <w:p w14:paraId="70924FB3" w14:textId="7EDB9A28" w:rsidR="000109D7" w:rsidRDefault="00352C6F" w:rsidP="00A00021">
            <w:pPr>
              <w:rPr>
                <w:rFonts w:asciiTheme="minorHAnsi" w:hAnsiTheme="minorHAnsi" w:cstheme="minorHAnsi"/>
                <w:sz w:val="20"/>
                <w:szCs w:val="20"/>
              </w:rPr>
            </w:pPr>
            <w:r>
              <w:rPr>
                <w:rFonts w:asciiTheme="minorHAnsi" w:hAnsiTheme="minorHAnsi" w:cstheme="minorHAnsi"/>
                <w:sz w:val="20"/>
                <w:szCs w:val="20"/>
              </w:rPr>
              <w:t>2020</w:t>
            </w:r>
          </w:p>
        </w:tc>
        <w:tc>
          <w:tcPr>
            <w:tcW w:w="2201" w:type="dxa"/>
          </w:tcPr>
          <w:p w14:paraId="380878D1" w14:textId="06B57812" w:rsidR="000109D7" w:rsidRPr="00B02095" w:rsidRDefault="00CA2D56" w:rsidP="00A00021">
            <w:pPr>
              <w:rPr>
                <w:rFonts w:asciiTheme="minorHAnsi" w:hAnsiTheme="minorHAnsi" w:cstheme="minorHAnsi"/>
                <w:sz w:val="20"/>
                <w:szCs w:val="20"/>
              </w:rPr>
            </w:pPr>
            <w:r w:rsidRPr="00CA2D56">
              <w:rPr>
                <w:rFonts w:asciiTheme="minorHAnsi" w:hAnsiTheme="minorHAnsi" w:cstheme="minorHAnsi"/>
                <w:sz w:val="20"/>
                <w:szCs w:val="20"/>
              </w:rPr>
              <w:t>Inngås ved avrop som innebærer personopplysninger</w:t>
            </w:r>
          </w:p>
        </w:tc>
      </w:tr>
    </w:tbl>
    <w:p w14:paraId="6F360C36" w14:textId="77777777" w:rsidR="002A3E21" w:rsidRDefault="002A3E21" w:rsidP="002A3E21">
      <w:pPr>
        <w:rPr>
          <w:rFonts w:asciiTheme="minorHAnsi" w:hAnsiTheme="minorHAnsi" w:cstheme="minorHAnsi"/>
          <w:b/>
        </w:rPr>
      </w:pPr>
    </w:p>
    <w:p w14:paraId="4BDF24FD" w14:textId="77173704" w:rsidR="004459C6" w:rsidRPr="00110736" w:rsidRDefault="002A3E21" w:rsidP="002E12F6">
      <w:pPr>
        <w:rPr>
          <w:rFonts w:asciiTheme="minorHAnsi" w:hAnsiTheme="minorHAnsi" w:cstheme="minorHAnsi"/>
          <w:bCs/>
        </w:rPr>
      </w:pPr>
      <w:r w:rsidRPr="002A3E21">
        <w:rPr>
          <w:rFonts w:asciiTheme="minorHAnsi" w:hAnsiTheme="minorHAnsi" w:cstheme="minorHAnsi"/>
          <w:bCs/>
        </w:rPr>
        <w:t>SSA-R utgjør den overordnede rammeavtalen.</w:t>
      </w:r>
    </w:p>
    <w:p w14:paraId="18C1215B" w14:textId="77777777" w:rsidR="002A3E21" w:rsidRDefault="002A3E21" w:rsidP="002E12F6">
      <w:pPr>
        <w:rPr>
          <w:rFonts w:asciiTheme="minorHAnsi" w:hAnsiTheme="minorHAnsi" w:cstheme="minorHAnsi"/>
          <w:b/>
        </w:rPr>
      </w:pPr>
    </w:p>
    <w:p w14:paraId="1D71530E" w14:textId="77777777" w:rsidR="00110736" w:rsidRDefault="004873FF" w:rsidP="004873FF">
      <w:pPr>
        <w:rPr>
          <w:rFonts w:asciiTheme="minorHAnsi" w:hAnsiTheme="minorHAnsi" w:cstheme="minorHAnsi"/>
          <w:bCs/>
        </w:rPr>
      </w:pPr>
      <w:r w:rsidRPr="004873FF">
        <w:rPr>
          <w:rFonts w:asciiTheme="minorHAnsi" w:hAnsiTheme="minorHAnsi" w:cstheme="minorHAnsi"/>
          <w:bCs/>
        </w:rPr>
        <w:t xml:space="preserve">Ved avrop under rammeavtalen skal følgende kontraktstyper benyttes: </w:t>
      </w:r>
    </w:p>
    <w:p w14:paraId="25BB9987" w14:textId="77777777" w:rsidR="00110736" w:rsidRPr="00110736" w:rsidRDefault="004873FF" w:rsidP="00110736">
      <w:pPr>
        <w:pStyle w:val="Listeavsnitt"/>
        <w:numPr>
          <w:ilvl w:val="0"/>
          <w:numId w:val="20"/>
        </w:numPr>
        <w:rPr>
          <w:rFonts w:asciiTheme="minorHAnsi" w:hAnsiTheme="minorHAnsi" w:cstheme="minorHAnsi"/>
          <w:bCs/>
        </w:rPr>
      </w:pPr>
      <w:r w:rsidRPr="00110736">
        <w:rPr>
          <w:rFonts w:asciiTheme="minorHAnsi" w:hAnsiTheme="minorHAnsi" w:cstheme="minorHAnsi"/>
          <w:bCs/>
        </w:rPr>
        <w:t>SSA-K benyttes for kjøp og levering av velferdsteknologisk utstyr og komponenter, og gjelder frem til utstyret er levert og overtatt av oppdragsgiver</w:t>
      </w:r>
      <w:r w:rsidR="00110736" w:rsidRPr="00110736">
        <w:rPr>
          <w:rFonts w:asciiTheme="minorHAnsi" w:hAnsiTheme="minorHAnsi" w:cstheme="minorHAnsi"/>
          <w:bCs/>
        </w:rPr>
        <w:t>.</w:t>
      </w:r>
    </w:p>
    <w:p w14:paraId="3E527A40" w14:textId="02B7BD97" w:rsidR="00110736" w:rsidRPr="00DF3C80" w:rsidRDefault="00DF3C80" w:rsidP="00DF3C80">
      <w:pPr>
        <w:pStyle w:val="Listeavsnitt"/>
        <w:numPr>
          <w:ilvl w:val="0"/>
          <w:numId w:val="20"/>
        </w:numPr>
        <w:rPr>
          <w:rFonts w:asciiTheme="minorHAnsi" w:hAnsiTheme="minorHAnsi" w:cstheme="minorHAnsi"/>
          <w:bCs/>
        </w:rPr>
      </w:pPr>
      <w:r w:rsidRPr="00DF3C80">
        <w:rPr>
          <w:rFonts w:asciiTheme="minorHAnsi" w:hAnsiTheme="minorHAnsi" w:cstheme="minorHAnsi"/>
          <w:bCs/>
        </w:rPr>
        <w:t>SSA-V benyttes for vedlikehold, support og oppdatering av de produktene som er anskaffet gjennom avtalen.</w:t>
      </w:r>
    </w:p>
    <w:p w14:paraId="1CC61E14" w14:textId="67949A19" w:rsidR="00110736" w:rsidRPr="00110736" w:rsidRDefault="004873FF" w:rsidP="00110736">
      <w:pPr>
        <w:pStyle w:val="Listeavsnitt"/>
        <w:numPr>
          <w:ilvl w:val="0"/>
          <w:numId w:val="20"/>
        </w:numPr>
        <w:rPr>
          <w:rFonts w:asciiTheme="minorHAnsi" w:hAnsiTheme="minorHAnsi" w:cstheme="minorHAnsi"/>
          <w:bCs/>
        </w:rPr>
      </w:pPr>
      <w:r w:rsidRPr="00110736">
        <w:rPr>
          <w:rFonts w:asciiTheme="minorHAnsi" w:hAnsiTheme="minorHAnsi" w:cstheme="minorHAnsi"/>
          <w:bCs/>
        </w:rPr>
        <w:t xml:space="preserve">SSA-D benyttes for drift av plattformen, og trer i kraft når plattformen er levert og overtatt. </w:t>
      </w:r>
    </w:p>
    <w:p w14:paraId="0E427FF0" w14:textId="52F572E2" w:rsidR="005944E2" w:rsidRPr="005944E2" w:rsidRDefault="004873FF" w:rsidP="005944E2">
      <w:pPr>
        <w:pStyle w:val="Listeavsnitt"/>
        <w:numPr>
          <w:ilvl w:val="0"/>
          <w:numId w:val="20"/>
        </w:numPr>
        <w:rPr>
          <w:rFonts w:asciiTheme="minorHAnsi" w:hAnsiTheme="minorHAnsi" w:cstheme="minorHAnsi"/>
          <w:bCs/>
        </w:rPr>
      </w:pPr>
      <w:r w:rsidRPr="00110736">
        <w:rPr>
          <w:rFonts w:asciiTheme="minorHAnsi" w:hAnsiTheme="minorHAnsi" w:cstheme="minorHAnsi"/>
          <w:bCs/>
        </w:rPr>
        <w:t xml:space="preserve">SSA-L benyttes for oppdragsgivers løpende kjøp og bruk av velferdsteknologiplattformen som tjeneste, og trer i kraft når plattformen er levert og godkjent for ordinær bruk. </w:t>
      </w:r>
    </w:p>
    <w:p w14:paraId="7B10B198" w14:textId="03EBF5D4" w:rsidR="00110736" w:rsidRPr="005944E2" w:rsidRDefault="68A98B57" w:rsidP="00E90B53">
      <w:pPr>
        <w:pStyle w:val="Overskrift2"/>
      </w:pPr>
      <w:bookmarkStart w:id="38" w:name="_Toc237597030"/>
      <w:r>
        <w:t>3.2 Databehandleravtale</w:t>
      </w:r>
      <w:bookmarkEnd w:id="38"/>
    </w:p>
    <w:p w14:paraId="49D594BD" w14:textId="77777777" w:rsidR="00110736" w:rsidRDefault="004873FF" w:rsidP="004873FF">
      <w:pPr>
        <w:rPr>
          <w:rFonts w:asciiTheme="minorHAnsi" w:hAnsiTheme="minorHAnsi" w:cstheme="minorHAnsi"/>
          <w:bCs/>
        </w:rPr>
      </w:pPr>
      <w:r w:rsidRPr="004873FF">
        <w:rPr>
          <w:rFonts w:asciiTheme="minorHAnsi" w:hAnsiTheme="minorHAnsi" w:cstheme="minorHAnsi"/>
          <w:bCs/>
        </w:rPr>
        <w:t xml:space="preserve">Databehandleravtale skal inngås som del av den enkelte avropsavtale der leveransen innebærer behandling av personopplysninger. </w:t>
      </w:r>
    </w:p>
    <w:p w14:paraId="2BCB2B0F" w14:textId="77777777" w:rsidR="00110736" w:rsidRDefault="00110736" w:rsidP="004873FF">
      <w:pPr>
        <w:rPr>
          <w:rFonts w:asciiTheme="minorHAnsi" w:hAnsiTheme="minorHAnsi" w:cstheme="minorHAnsi"/>
          <w:bCs/>
        </w:rPr>
      </w:pPr>
    </w:p>
    <w:p w14:paraId="637AEB4A" w14:textId="21B80601" w:rsidR="004873FF" w:rsidRPr="004873FF" w:rsidRDefault="667AF23B" w:rsidP="004873FF">
      <w:pPr>
        <w:rPr>
          <w:rFonts w:asciiTheme="minorHAnsi" w:hAnsiTheme="minorHAnsi" w:cstheme="minorHAnsi"/>
          <w:bCs/>
        </w:rPr>
      </w:pPr>
      <w:r w:rsidRPr="63D1C268">
        <w:rPr>
          <w:rFonts w:asciiTheme="minorHAnsi" w:hAnsiTheme="minorHAnsi" w:cstheme="minorBidi"/>
        </w:rPr>
        <w:t>Databehandleravtalen regulerer leverandørens behandling av personopplysninger på vegne av oppdragsgiver, og gjelder fra den er signert av begge parter og så lenge slik behandling finner sted.</w:t>
      </w:r>
    </w:p>
    <w:p w14:paraId="3BBA30D3" w14:textId="386D2D08" w:rsidR="00400BE7" w:rsidRDefault="00400BE7" w:rsidP="63D1C268">
      <w:pPr>
        <w:spacing w:line="259" w:lineRule="auto"/>
        <w:rPr>
          <w:rFonts w:ascii="Segoe UI" w:eastAsia="Segoe UI" w:hAnsi="Segoe UI" w:cs="Segoe UI"/>
          <w:sz w:val="21"/>
          <w:szCs w:val="21"/>
        </w:rPr>
      </w:pPr>
    </w:p>
    <w:p w14:paraId="01164E08" w14:textId="261F678E" w:rsidR="00400BE7" w:rsidRDefault="1676B2B8" w:rsidP="63D1C268">
      <w:pPr>
        <w:spacing w:line="259" w:lineRule="auto"/>
        <w:rPr>
          <w:rFonts w:asciiTheme="minorHAnsi" w:hAnsiTheme="minorHAnsi" w:cstheme="minorBidi"/>
        </w:rPr>
      </w:pPr>
      <w:r w:rsidRPr="63D1C268">
        <w:rPr>
          <w:rFonts w:ascii="Segoe UI" w:eastAsia="Segoe UI" w:hAnsi="Segoe UI" w:cs="Segoe UI"/>
          <w:sz w:val="21"/>
          <w:szCs w:val="21"/>
        </w:rPr>
        <w:t>Leverandøren skal til enhver tid sørge for at databehandleravtaler med godkjente underdatabehandlere er oppdaterte og i samsvar med gjeldende regelverk. Ved vesentlige endringer skal avtalene oppdateres uten ugrunnet opphold.</w:t>
      </w:r>
    </w:p>
    <w:p w14:paraId="4B9D38DC" w14:textId="7C948A42" w:rsidR="00400BE7" w:rsidRDefault="00400BE7" w:rsidP="63D1C268">
      <w:pPr>
        <w:rPr>
          <w:rFonts w:asciiTheme="minorHAnsi" w:hAnsiTheme="minorHAnsi" w:cstheme="minorBidi"/>
          <w:b/>
          <w:bCs/>
        </w:rPr>
      </w:pPr>
    </w:p>
    <w:p w14:paraId="0852800B" w14:textId="77777777" w:rsidR="00322F04" w:rsidRDefault="29460FDF" w:rsidP="00E90B53">
      <w:pPr>
        <w:pStyle w:val="Overskrift2"/>
      </w:pPr>
      <w:bookmarkStart w:id="39" w:name="_Toc237597031"/>
      <w:r>
        <w:t>3.3 Personvern, informasjonssikkerhet og datahåndtering</w:t>
      </w:r>
      <w:bookmarkEnd w:id="39"/>
    </w:p>
    <w:p w14:paraId="32DA9607" w14:textId="77777777" w:rsidR="00787574" w:rsidRDefault="00787574" w:rsidP="00787574">
      <w:pPr>
        <w:rPr>
          <w:rFonts w:ascii="Calibri" w:hAnsi="Calibri" w:cs="Calibri"/>
        </w:rPr>
      </w:pPr>
      <w:r w:rsidRPr="00561DF7">
        <w:rPr>
          <w:rFonts w:ascii="Calibri" w:hAnsi="Calibri" w:cs="Calibri"/>
        </w:rPr>
        <w:t>Avtalepart skal sikre at leveransen til enhver tid ivaretar gjeldende krav til personvern og informasjonssikkerhet. Dette omfatter også produkter, løsninger og tjenester som leveres av underleverandører. Leveransen skal være i samsvar med relevant lovgivning og anerkjente normer og retningslinjer for helse- og omsorgssektoren, herunder Normen.</w:t>
      </w:r>
    </w:p>
    <w:p w14:paraId="4FCA5B9A" w14:textId="77777777" w:rsidR="00561DF7" w:rsidRPr="00561DF7" w:rsidRDefault="00561DF7" w:rsidP="00787574">
      <w:pPr>
        <w:rPr>
          <w:rFonts w:ascii="Calibri" w:hAnsi="Calibri" w:cs="Calibri"/>
        </w:rPr>
      </w:pPr>
    </w:p>
    <w:p w14:paraId="06BA5699" w14:textId="77777777" w:rsidR="00787574" w:rsidRPr="00561DF7" w:rsidRDefault="00787574" w:rsidP="00787574">
      <w:pPr>
        <w:rPr>
          <w:rFonts w:ascii="Calibri" w:hAnsi="Calibri" w:cs="Calibri"/>
        </w:rPr>
      </w:pPr>
      <w:r w:rsidRPr="00561DF7">
        <w:rPr>
          <w:rFonts w:ascii="Calibri" w:hAnsi="Calibri" w:cs="Calibri"/>
        </w:rPr>
        <w:t>Dersom Avtalepart eller underleverandører behandler personopplysninger på vegne av Oppdragsgiver, skal det inngås databehandleravtale før behandlingen starter. Personopplysninger skal bare behandles i samsvar med dokumenterte instrukser fra Oppdragsgiver og for de formålene som følger av avtalen.</w:t>
      </w:r>
    </w:p>
    <w:p w14:paraId="7841F40D" w14:textId="77777777" w:rsidR="00561DF7" w:rsidRDefault="00561DF7" w:rsidP="00787574">
      <w:pPr>
        <w:rPr>
          <w:rFonts w:ascii="Calibri" w:hAnsi="Calibri" w:cs="Calibri"/>
        </w:rPr>
      </w:pPr>
    </w:p>
    <w:p w14:paraId="3598ED12" w14:textId="25D1AF61" w:rsidR="00787574" w:rsidRPr="00561DF7" w:rsidRDefault="00787574" w:rsidP="00787574">
      <w:pPr>
        <w:rPr>
          <w:rFonts w:ascii="Calibri" w:hAnsi="Calibri" w:cs="Calibri"/>
        </w:rPr>
      </w:pPr>
      <w:r w:rsidRPr="00561DF7">
        <w:rPr>
          <w:rFonts w:ascii="Calibri" w:hAnsi="Calibri" w:cs="Calibri"/>
        </w:rPr>
        <w:t>Avtalepart skal innenfor sitt ansvarsområde:</w:t>
      </w:r>
    </w:p>
    <w:p w14:paraId="46CB9BF0" w14:textId="77777777" w:rsidR="00787574" w:rsidRPr="00561DF7" w:rsidRDefault="00787574" w:rsidP="00787574">
      <w:pPr>
        <w:numPr>
          <w:ilvl w:val="0"/>
          <w:numId w:val="21"/>
        </w:numPr>
        <w:rPr>
          <w:rFonts w:ascii="Calibri" w:hAnsi="Calibri" w:cs="Calibri"/>
        </w:rPr>
      </w:pPr>
      <w:r w:rsidRPr="00561DF7">
        <w:rPr>
          <w:rFonts w:ascii="Calibri" w:hAnsi="Calibri" w:cs="Calibri"/>
        </w:rPr>
        <w:t>etablere og opprettholde egnede tekniske og organisatoriske sikkerhetstiltak tilpasset opplysningenes art, behandlingens omfang og risikoen ved behandlingen</w:t>
      </w:r>
    </w:p>
    <w:p w14:paraId="0C2A1C35" w14:textId="77777777" w:rsidR="00787574" w:rsidRPr="00561DF7" w:rsidRDefault="00787574" w:rsidP="00787574">
      <w:pPr>
        <w:numPr>
          <w:ilvl w:val="0"/>
          <w:numId w:val="21"/>
        </w:numPr>
        <w:rPr>
          <w:rFonts w:ascii="Calibri" w:hAnsi="Calibri" w:cs="Calibri"/>
        </w:rPr>
      </w:pPr>
      <w:r w:rsidRPr="00561DF7">
        <w:rPr>
          <w:rFonts w:ascii="Calibri" w:hAnsi="Calibri" w:cs="Calibri"/>
        </w:rPr>
        <w:t>sørge for sikker autentisering, rollebasert tilgangsstyring og tilgang etter tjenstlig behov</w:t>
      </w:r>
    </w:p>
    <w:p w14:paraId="4688E4CF" w14:textId="77777777" w:rsidR="00787574" w:rsidRPr="00561DF7" w:rsidRDefault="00787574" w:rsidP="00787574">
      <w:pPr>
        <w:numPr>
          <w:ilvl w:val="0"/>
          <w:numId w:val="21"/>
        </w:numPr>
        <w:rPr>
          <w:rFonts w:ascii="Calibri" w:hAnsi="Calibri" w:cs="Calibri"/>
        </w:rPr>
      </w:pPr>
      <w:r w:rsidRPr="00561DF7">
        <w:rPr>
          <w:rFonts w:ascii="Calibri" w:hAnsi="Calibri" w:cs="Calibri"/>
        </w:rPr>
        <w:t>sikre strukturert og etterprøvbar logging av relevante hendelser, herunder tilgang, endringer, administrasjon og behandling av data</w:t>
      </w:r>
    </w:p>
    <w:p w14:paraId="0CBEC4F3" w14:textId="77777777" w:rsidR="00787574" w:rsidRPr="00561DF7" w:rsidRDefault="00787574" w:rsidP="00787574">
      <w:pPr>
        <w:numPr>
          <w:ilvl w:val="0"/>
          <w:numId w:val="21"/>
        </w:numPr>
        <w:rPr>
          <w:rFonts w:ascii="Calibri" w:hAnsi="Calibri" w:cs="Calibri"/>
        </w:rPr>
      </w:pPr>
      <w:r w:rsidRPr="00561DF7">
        <w:rPr>
          <w:rFonts w:ascii="Calibri" w:hAnsi="Calibri" w:cs="Calibri"/>
        </w:rPr>
        <w:t>beskytte data mot uautorisert tilgang, endring, tap, sletting, skade og annen ulovlig behandling</w:t>
      </w:r>
    </w:p>
    <w:p w14:paraId="0D965966" w14:textId="77777777" w:rsidR="00787574" w:rsidRPr="00561DF7" w:rsidRDefault="00787574" w:rsidP="00787574">
      <w:pPr>
        <w:numPr>
          <w:ilvl w:val="0"/>
          <w:numId w:val="21"/>
        </w:numPr>
        <w:rPr>
          <w:rFonts w:ascii="Calibri" w:hAnsi="Calibri" w:cs="Calibri"/>
        </w:rPr>
      </w:pPr>
      <w:r w:rsidRPr="00561DF7">
        <w:rPr>
          <w:rFonts w:ascii="Calibri" w:hAnsi="Calibri" w:cs="Calibri"/>
        </w:rPr>
        <w:t>ha dokumenterte rutiner for sikkerhetskopiering, gjenoppretting, hendelseshåndtering, endringshåndtering og sikring av tjenestens kontinuitet</w:t>
      </w:r>
    </w:p>
    <w:p w14:paraId="5BF05D98" w14:textId="77777777" w:rsidR="00787574" w:rsidRPr="00561DF7" w:rsidRDefault="00787574" w:rsidP="00787574">
      <w:pPr>
        <w:numPr>
          <w:ilvl w:val="0"/>
          <w:numId w:val="21"/>
        </w:numPr>
        <w:rPr>
          <w:rFonts w:ascii="Calibri" w:hAnsi="Calibri" w:cs="Calibri"/>
        </w:rPr>
      </w:pPr>
      <w:r w:rsidRPr="00561DF7">
        <w:rPr>
          <w:rFonts w:ascii="Calibri" w:hAnsi="Calibri" w:cs="Calibri"/>
        </w:rPr>
        <w:t>varsle Oppdragsgiver uten ugrunnet opphold om sikkerhetsbrudd, personvernbrudd eller andre hendelser som kan påvirke Oppdragsgivers data eller tjenesteleveranse</w:t>
      </w:r>
    </w:p>
    <w:p w14:paraId="2F436B42" w14:textId="77777777" w:rsidR="00787574" w:rsidRPr="00561DF7" w:rsidRDefault="00787574" w:rsidP="00787574">
      <w:pPr>
        <w:numPr>
          <w:ilvl w:val="0"/>
          <w:numId w:val="21"/>
        </w:numPr>
        <w:rPr>
          <w:rFonts w:ascii="Calibri" w:hAnsi="Calibri" w:cs="Calibri"/>
        </w:rPr>
      </w:pPr>
      <w:r w:rsidRPr="00561DF7">
        <w:rPr>
          <w:rFonts w:ascii="Calibri" w:hAnsi="Calibri" w:cs="Calibri"/>
        </w:rPr>
        <w:t>bistå Oppdragsgiver med nødvendig dokumentasjon og informasjon ved gjennomføring og vedlikehold av risiko- og sårbarhetsanalyser og vurderinger av personvernkonsekvenser</w:t>
      </w:r>
    </w:p>
    <w:p w14:paraId="4876910D" w14:textId="77777777" w:rsidR="00787574" w:rsidRPr="00561DF7" w:rsidRDefault="00787574" w:rsidP="00787574">
      <w:pPr>
        <w:numPr>
          <w:ilvl w:val="0"/>
          <w:numId w:val="21"/>
        </w:numPr>
        <w:rPr>
          <w:rFonts w:ascii="Calibri" w:hAnsi="Calibri" w:cs="Calibri"/>
        </w:rPr>
      </w:pPr>
      <w:r w:rsidRPr="00561DF7">
        <w:rPr>
          <w:rFonts w:ascii="Calibri" w:hAnsi="Calibri" w:cs="Calibri"/>
        </w:rPr>
        <w:t>sikre at underleverandører er underlagt tilsvarende krav til personvern, informasjonssikkerhet og datahåndtering som Avtalepart</w:t>
      </w:r>
    </w:p>
    <w:p w14:paraId="07A783E8" w14:textId="77777777" w:rsidR="00787574" w:rsidRPr="00561DF7" w:rsidRDefault="00787574" w:rsidP="00787574">
      <w:pPr>
        <w:numPr>
          <w:ilvl w:val="0"/>
          <w:numId w:val="21"/>
        </w:numPr>
        <w:rPr>
          <w:rFonts w:ascii="Calibri" w:hAnsi="Calibri" w:cs="Calibri"/>
        </w:rPr>
      </w:pPr>
      <w:r w:rsidRPr="00561DF7">
        <w:rPr>
          <w:rFonts w:ascii="Calibri" w:hAnsi="Calibri" w:cs="Calibri"/>
        </w:rPr>
        <w:t>sørge for nødvendige tilpasninger i leveransen ved endringer i relevant regelverk innenfor Avtalepartens ansvarsområde.</w:t>
      </w:r>
    </w:p>
    <w:p w14:paraId="207B21B7" w14:textId="77777777" w:rsidR="00787574" w:rsidRPr="00561DF7" w:rsidRDefault="00787574" w:rsidP="00787574">
      <w:pPr>
        <w:ind w:left="720"/>
        <w:rPr>
          <w:rFonts w:ascii="Calibri" w:hAnsi="Calibri" w:cs="Calibri"/>
        </w:rPr>
      </w:pPr>
    </w:p>
    <w:p w14:paraId="407C0923" w14:textId="77777777" w:rsidR="00787574" w:rsidRPr="00561DF7" w:rsidRDefault="00787574" w:rsidP="00787574">
      <w:pPr>
        <w:rPr>
          <w:rFonts w:ascii="Calibri" w:hAnsi="Calibri" w:cs="Calibri"/>
        </w:rPr>
      </w:pPr>
      <w:r w:rsidRPr="00561DF7">
        <w:rPr>
          <w:rFonts w:ascii="Calibri" w:hAnsi="Calibri" w:cs="Calibri"/>
        </w:rPr>
        <w:t xml:space="preserve">Oppdragsgiver beholder eierskap og full disposisjonsrett til data som benyttes eller </w:t>
      </w:r>
      <w:proofErr w:type="gramStart"/>
      <w:r w:rsidRPr="00561DF7">
        <w:rPr>
          <w:rFonts w:ascii="Calibri" w:hAnsi="Calibri" w:cs="Calibri"/>
        </w:rPr>
        <w:t>genereres</w:t>
      </w:r>
      <w:proofErr w:type="gramEnd"/>
      <w:r w:rsidRPr="00561DF7">
        <w:rPr>
          <w:rFonts w:ascii="Calibri" w:hAnsi="Calibri" w:cs="Calibri"/>
        </w:rPr>
        <w:t xml:space="preserve"> som en del av leveransen. Avtalepart skal ikke benytte Oppdragsgivers data til andre formål enn å oppfylle avtalen. Dataene skal ikke benyttes til produktutvikling, trening av kunstig intelligens, analyse, forskning eller tilsvarende formål med mindre dette er særskilt og skriftlig avtalt med Oppdragsgiver.</w:t>
      </w:r>
    </w:p>
    <w:p w14:paraId="742F3742" w14:textId="77777777" w:rsidR="00787574" w:rsidRPr="00561DF7" w:rsidRDefault="00787574" w:rsidP="00787574">
      <w:pPr>
        <w:rPr>
          <w:rFonts w:ascii="Calibri" w:hAnsi="Calibri" w:cs="Calibri"/>
        </w:rPr>
      </w:pPr>
    </w:p>
    <w:p w14:paraId="717763D8" w14:textId="77777777" w:rsidR="00787574" w:rsidRPr="00561DF7" w:rsidRDefault="00787574" w:rsidP="00787574">
      <w:pPr>
        <w:rPr>
          <w:rFonts w:ascii="Calibri" w:hAnsi="Calibri" w:cs="Calibri"/>
        </w:rPr>
      </w:pPr>
      <w:r w:rsidRPr="00561DF7">
        <w:rPr>
          <w:rFonts w:ascii="Calibri" w:hAnsi="Calibri" w:cs="Calibri"/>
        </w:rPr>
        <w:t>Oppdragsgiver skal kunne hente ut egne data under avtaleperioden og ved avtalens opphør. Data skal gjøres tilgjengelig i et dokumentert og alminnelig anvendelig format, uten urimelige tekniske eller kommersielle hindringer. Ved opphør av avtalen skal Avtalepart, etter Oppdragsgivers instruks, tilbakelevere eller slette Oppdragsgivers data og dokumentere at sletting er gjennomført. Dette gjelder også kopier hos underleverandører, med mindre videre lagring følger av lov eller skriftlig instruks fra Oppdragsgiver.</w:t>
      </w:r>
    </w:p>
    <w:p w14:paraId="70252A1B" w14:textId="77777777" w:rsidR="00561DF7" w:rsidRPr="00561DF7" w:rsidRDefault="00561DF7" w:rsidP="00787574">
      <w:pPr>
        <w:rPr>
          <w:rFonts w:ascii="Calibri" w:hAnsi="Calibri" w:cs="Calibri"/>
        </w:rPr>
      </w:pPr>
    </w:p>
    <w:p w14:paraId="0C3E5766" w14:textId="77777777" w:rsidR="00787574" w:rsidRPr="00561DF7" w:rsidRDefault="00787574" w:rsidP="00787574">
      <w:pPr>
        <w:rPr>
          <w:rFonts w:ascii="Calibri" w:hAnsi="Calibri" w:cs="Calibri"/>
        </w:rPr>
      </w:pPr>
      <w:r w:rsidRPr="00561DF7">
        <w:rPr>
          <w:rFonts w:ascii="Calibri" w:hAnsi="Calibri" w:cs="Calibri"/>
        </w:rPr>
        <w:t>Avtalepart skal på forespørsel dokumentere hvordan kravene i dette punktet etterleves, herunder hvilke underleverandører som behandler eller har tilgang til Oppdragsgivers data, hvor dataene behandles og lagres, og hvilke sikkerhetstiltak som er etablert</w:t>
      </w:r>
    </w:p>
    <w:p w14:paraId="0EF98DAE" w14:textId="77777777" w:rsidR="004C5860" w:rsidRPr="004C5860" w:rsidRDefault="004C5860" w:rsidP="004C5860"/>
    <w:p w14:paraId="2AC72DC9" w14:textId="5097F475" w:rsidR="00764B12" w:rsidRDefault="4F12834E" w:rsidP="63D1C268">
      <w:pPr>
        <w:pStyle w:val="Overskrift1"/>
        <w:rPr>
          <w:rFonts w:asciiTheme="minorHAnsi" w:hAnsiTheme="minorHAnsi" w:cstheme="minorBidi"/>
        </w:rPr>
      </w:pPr>
      <w:bookmarkStart w:id="40" w:name="_Toc235011077"/>
      <w:bookmarkStart w:id="41" w:name="_Toc237597032"/>
      <w:r w:rsidRPr="63D1C268">
        <w:rPr>
          <w:rFonts w:asciiTheme="minorHAnsi" w:hAnsiTheme="minorHAnsi" w:cstheme="minorBidi"/>
        </w:rPr>
        <w:t>Bilag 4</w:t>
      </w:r>
      <w:r w:rsidR="77827228" w:rsidRPr="63D1C268">
        <w:rPr>
          <w:rFonts w:asciiTheme="minorHAnsi" w:hAnsiTheme="minorHAnsi" w:cstheme="minorBidi"/>
        </w:rPr>
        <w:t>:</w:t>
      </w:r>
      <w:r w:rsidRPr="63D1C268">
        <w:rPr>
          <w:rFonts w:asciiTheme="minorHAnsi" w:hAnsiTheme="minorHAnsi" w:cstheme="minorBidi"/>
        </w:rPr>
        <w:t xml:space="preserve"> </w:t>
      </w:r>
      <w:r w:rsidR="3FB73F12" w:rsidRPr="63D1C268">
        <w:rPr>
          <w:rFonts w:asciiTheme="minorHAnsi" w:hAnsiTheme="minorHAnsi" w:cstheme="minorBidi"/>
        </w:rPr>
        <w:t>Administrative bestemmelser</w:t>
      </w:r>
      <w:bookmarkEnd w:id="40"/>
      <w:bookmarkEnd w:id="41"/>
    </w:p>
    <w:p w14:paraId="362568F6" w14:textId="77777777" w:rsidR="00767A77" w:rsidRPr="00767A77" w:rsidRDefault="00767A77" w:rsidP="00767A77"/>
    <w:p w14:paraId="6EF79BC8" w14:textId="1B52622E" w:rsidR="00764B12" w:rsidRPr="00CB737F" w:rsidRDefault="2BDDD4C1" w:rsidP="00764B12">
      <w:pPr>
        <w:pStyle w:val="Overskrift2"/>
      </w:pPr>
      <w:bookmarkStart w:id="42" w:name="_Toc237597033"/>
      <w:r>
        <w:t>4.1 Statusmøter</w:t>
      </w:r>
      <w:bookmarkEnd w:id="42"/>
    </w:p>
    <w:p w14:paraId="2C202FF5" w14:textId="77777777" w:rsidR="00764B12" w:rsidRDefault="00764B12" w:rsidP="00764B12">
      <w:pPr>
        <w:rPr>
          <w:rFonts w:asciiTheme="minorHAnsi" w:hAnsiTheme="minorHAnsi" w:cstheme="minorHAnsi"/>
        </w:rPr>
      </w:pPr>
      <w:r w:rsidRPr="00CB737F">
        <w:rPr>
          <w:rFonts w:asciiTheme="minorHAnsi" w:hAnsiTheme="minorHAnsi" w:cstheme="minorHAnsi"/>
        </w:rPr>
        <w:t>Ved oppstart av rammeavtalen skal partene gjennomføre et oppstartsmøte for å etablere nødvendige kontaktpunkter, avklare samarbeidsformer og gjennomgå rutiner for kontraktsoppfølging.</w:t>
      </w:r>
    </w:p>
    <w:p w14:paraId="69DC9DD9" w14:textId="77777777" w:rsidR="00764B12" w:rsidRPr="00CB737F" w:rsidRDefault="00764B12" w:rsidP="00764B12">
      <w:pPr>
        <w:rPr>
          <w:rFonts w:asciiTheme="minorHAnsi" w:hAnsiTheme="minorHAnsi" w:cstheme="minorHAnsi"/>
        </w:rPr>
      </w:pPr>
    </w:p>
    <w:p w14:paraId="4FA0717C" w14:textId="77777777" w:rsidR="00764B12" w:rsidRDefault="00764B12" w:rsidP="00764B12">
      <w:pPr>
        <w:rPr>
          <w:rFonts w:asciiTheme="minorHAnsi" w:hAnsiTheme="minorHAnsi" w:cstheme="minorHAnsi"/>
        </w:rPr>
      </w:pPr>
      <w:r w:rsidRPr="00CB737F">
        <w:rPr>
          <w:rFonts w:asciiTheme="minorHAnsi" w:hAnsiTheme="minorHAnsi" w:cstheme="minorHAnsi"/>
        </w:rPr>
        <w:t>Oppdragsgiver kan innkalle til statusmøter ved behov. Det skal som minimum gjennomføres ett årlig statusmøte. Begge parter kan ta initiativ til ytterligere møter dersom dette anses hensiktsmessig.</w:t>
      </w:r>
    </w:p>
    <w:p w14:paraId="592E9237" w14:textId="77777777" w:rsidR="00764B12" w:rsidRPr="00CB737F" w:rsidRDefault="00764B12" w:rsidP="00764B12">
      <w:pPr>
        <w:rPr>
          <w:rFonts w:asciiTheme="minorHAnsi" w:hAnsiTheme="minorHAnsi" w:cstheme="minorHAnsi"/>
        </w:rPr>
      </w:pPr>
    </w:p>
    <w:p w14:paraId="6AAC1E98" w14:textId="77777777" w:rsidR="00764B12" w:rsidRDefault="00764B12" w:rsidP="00764B12">
      <w:pPr>
        <w:rPr>
          <w:rFonts w:asciiTheme="minorHAnsi" w:hAnsiTheme="minorHAnsi" w:cstheme="minorHAnsi"/>
        </w:rPr>
      </w:pPr>
      <w:r w:rsidRPr="00CB737F">
        <w:rPr>
          <w:rFonts w:asciiTheme="minorHAnsi" w:hAnsiTheme="minorHAnsi" w:cstheme="minorHAnsi"/>
        </w:rPr>
        <w:t>Statusmøtene skal benyttes til å følge opp rammeavtalen og skal blant annet omfatte leveransekvalitet, avvik, statistikk, planlagte aktiviteter, endringer, forbedringsforslag og øvrige forhold av betydning for avtaleforholdet.</w:t>
      </w:r>
    </w:p>
    <w:p w14:paraId="681EAC85" w14:textId="77777777" w:rsidR="00764B12" w:rsidRPr="00CB737F" w:rsidRDefault="00764B12" w:rsidP="00764B12">
      <w:pPr>
        <w:rPr>
          <w:rFonts w:asciiTheme="minorHAnsi" w:hAnsiTheme="minorHAnsi" w:cstheme="minorHAnsi"/>
        </w:rPr>
      </w:pPr>
    </w:p>
    <w:p w14:paraId="103A7BFC" w14:textId="7CA5347B" w:rsidR="00764B12" w:rsidRDefault="00764B12" w:rsidP="00764B12">
      <w:pPr>
        <w:rPr>
          <w:rFonts w:asciiTheme="minorHAnsi" w:hAnsiTheme="minorHAnsi" w:cstheme="minorHAnsi"/>
        </w:rPr>
      </w:pPr>
      <w:r w:rsidRPr="00CB737F">
        <w:rPr>
          <w:rFonts w:asciiTheme="minorHAnsi" w:hAnsiTheme="minorHAnsi" w:cstheme="minorHAnsi"/>
        </w:rPr>
        <w:t>Partene dekker egne kostnader knyttet til møtedeltakelse. Med mindre annet avtales, skal møtene gjennomføres hos Oppdragsgiver. Møtene kan også gjennomføres ved bruk av videokonferanse eller telefon dersom partene er enige om dette.</w:t>
      </w:r>
    </w:p>
    <w:p w14:paraId="2EB33C5A" w14:textId="38A2E0D9" w:rsidR="00764B12" w:rsidRPr="00C715C3" w:rsidRDefault="2BDDD4C1" w:rsidP="00764B12">
      <w:pPr>
        <w:pStyle w:val="Overskrift2"/>
      </w:pPr>
      <w:bookmarkStart w:id="43" w:name="_Toc237597034"/>
      <w:r>
        <w:t>4.2 Varsling og behandling av avvik fra estimert timeforbruk</w:t>
      </w:r>
      <w:bookmarkEnd w:id="43"/>
    </w:p>
    <w:p w14:paraId="0CD1367D" w14:textId="7DE52D12" w:rsidR="00C73B1C" w:rsidRPr="00767A77" w:rsidRDefault="00764B12" w:rsidP="00C73B1C">
      <w:pPr>
        <w:rPr>
          <w:rFonts w:asciiTheme="minorHAnsi" w:hAnsiTheme="minorHAnsi" w:cstheme="minorHAnsi"/>
        </w:rPr>
      </w:pPr>
      <w:r w:rsidRPr="00DF561A">
        <w:rPr>
          <w:rFonts w:asciiTheme="minorHAnsi" w:hAnsiTheme="minorHAnsi" w:cstheme="minorHAnsi"/>
        </w:rPr>
        <w:t xml:space="preserve">Avvik fra estimert timeforbruk skal varsles og behandles etter bestemmelsen i Bilag 5 punkt </w:t>
      </w:r>
      <w:r w:rsidRPr="008D3089">
        <w:rPr>
          <w:rFonts w:asciiTheme="minorHAnsi" w:hAnsiTheme="minorHAnsi" w:cstheme="minorHAnsi"/>
        </w:rPr>
        <w:t>Estimert timeforbruk for etableringsprosjektet</w:t>
      </w:r>
    </w:p>
    <w:p w14:paraId="7AE243F8" w14:textId="77777777" w:rsidR="00502CF0" w:rsidRPr="00C715C3" w:rsidRDefault="3FB73F12" w:rsidP="00E90B53">
      <w:pPr>
        <w:pStyle w:val="Overskrift2"/>
      </w:pPr>
      <w:bookmarkStart w:id="44" w:name="_Toc237597035"/>
      <w:r>
        <w:t>Avtalens punkt 1.3 Varighet og oppsigelse – opsjon på forlengelse</w:t>
      </w:r>
      <w:bookmarkEnd w:id="44"/>
    </w:p>
    <w:p w14:paraId="4038052E" w14:textId="1C49897C" w:rsidR="009F672C" w:rsidRPr="00C715C3" w:rsidRDefault="00175B9B" w:rsidP="00F11849">
      <w:pPr>
        <w:rPr>
          <w:rFonts w:asciiTheme="minorHAnsi" w:hAnsiTheme="minorHAnsi" w:cstheme="minorHAnsi"/>
        </w:rPr>
      </w:pPr>
      <w:r w:rsidRPr="00C715C3">
        <w:rPr>
          <w:rFonts w:asciiTheme="minorHAnsi" w:hAnsiTheme="minorHAnsi" w:cstheme="minorHAnsi"/>
        </w:rPr>
        <w:t xml:space="preserve">Det gjøres oppmerksom på at det som hovedregel er en begrensning på </w:t>
      </w:r>
      <w:r w:rsidR="0087010D" w:rsidRPr="00C715C3">
        <w:rPr>
          <w:rFonts w:asciiTheme="minorHAnsi" w:hAnsiTheme="minorHAnsi" w:cstheme="minorHAnsi"/>
        </w:rPr>
        <w:t>fire</w:t>
      </w:r>
      <w:r w:rsidRPr="00C715C3">
        <w:rPr>
          <w:rFonts w:asciiTheme="minorHAnsi" w:hAnsiTheme="minorHAnsi" w:cstheme="minorHAnsi"/>
        </w:rPr>
        <w:t xml:space="preserve"> års varighet for rammeavtaler omfattet av anskaffelsesregelverket.</w:t>
      </w:r>
    </w:p>
    <w:p w14:paraId="46929BA6" w14:textId="6C00D96A" w:rsidR="009F672C" w:rsidRPr="00C715C3" w:rsidRDefault="68FD30A2" w:rsidP="00E90B53">
      <w:pPr>
        <w:pStyle w:val="Overskrift2"/>
      </w:pPr>
      <w:bookmarkStart w:id="45" w:name="_Toc237597036"/>
      <w:r>
        <w:t>Avtalens punkt 1.</w:t>
      </w:r>
      <w:r w:rsidR="2286051C">
        <w:t>5</w:t>
      </w:r>
      <w:r>
        <w:t xml:space="preserve"> </w:t>
      </w:r>
      <w:r w:rsidR="2286051C">
        <w:t>Partenes representanter</w:t>
      </w:r>
      <w:bookmarkEnd w:id="45"/>
    </w:p>
    <w:p w14:paraId="646E37DA" w14:textId="05DA64C6" w:rsidR="00767A77" w:rsidRPr="00767A77" w:rsidRDefault="1373831E" w:rsidP="00052B59">
      <w:r w:rsidRPr="63D1C268">
        <w:rPr>
          <w:rFonts w:asciiTheme="minorHAnsi" w:hAnsiTheme="minorHAnsi" w:cstheme="minorBidi"/>
          <w:b/>
          <w:bCs/>
        </w:rPr>
        <w:t>Fagpersonene som skal følge opp avtalen for de respektive kommuner er</w:t>
      </w:r>
      <w:r w:rsidR="44C0A4B0" w:rsidRPr="63D1C268">
        <w:rPr>
          <w:rFonts w:asciiTheme="minorHAnsi" w:hAnsiTheme="minorHAnsi" w:cstheme="minorBidi"/>
          <w:b/>
          <w:bCs/>
        </w:rPr>
        <w:t>:</w:t>
      </w:r>
    </w:p>
    <w:p w14:paraId="32E545C0" w14:textId="26C0FB3E" w:rsidR="00767A77" w:rsidRPr="00AF2A14" w:rsidRDefault="6C8FE23E" w:rsidP="63D1C268">
      <w:pPr>
        <w:shd w:val="clear" w:color="auto" w:fill="FFFFFF" w:themeFill="background1"/>
        <w:spacing w:before="120"/>
      </w:pPr>
      <w:r w:rsidRPr="00DD19E1">
        <w:rPr>
          <w:rFonts w:ascii="Calibri" w:eastAsia="Segoe UI" w:hAnsi="Calibri" w:cs="Calibri"/>
          <w:b/>
          <w:bCs/>
        </w:rPr>
        <w:t>Kontaktperson og overordnet avtaleansvarlig for rammeavtalen</w:t>
      </w:r>
      <w:r w:rsidR="00767A77">
        <w:br/>
      </w:r>
      <w:r w:rsidRPr="63D1C268">
        <w:rPr>
          <w:rFonts w:asciiTheme="minorHAnsi" w:hAnsiTheme="minorHAnsi" w:cstheme="minorBidi"/>
        </w:rPr>
        <w:t>Renate Carita Nordh</w:t>
      </w:r>
      <w:r w:rsidR="00767A77">
        <w:br/>
      </w:r>
      <w:r w:rsidRPr="63D1C268">
        <w:rPr>
          <w:rFonts w:asciiTheme="minorHAnsi" w:hAnsiTheme="minorHAnsi" w:cstheme="minorBidi"/>
        </w:rPr>
        <w:t>Regional rådgiver Velferdsteknologi</w:t>
      </w:r>
    </w:p>
    <w:p w14:paraId="2F581EF1" w14:textId="3CE4E68A" w:rsidR="00767A77" w:rsidRPr="00767A77" w:rsidRDefault="6C8FE23E" w:rsidP="63D1C268">
      <w:pPr>
        <w:shd w:val="clear" w:color="auto" w:fill="FFFFFF" w:themeFill="background1"/>
        <w:rPr>
          <w:rFonts w:asciiTheme="minorHAnsi" w:hAnsiTheme="minorHAnsi" w:cstheme="minorBidi"/>
        </w:rPr>
      </w:pPr>
      <w:r w:rsidRPr="63D1C268">
        <w:rPr>
          <w:rFonts w:asciiTheme="minorHAnsi" w:hAnsiTheme="minorHAnsi" w:cstheme="minorBidi"/>
        </w:rPr>
        <w:t>Gjøvikregionen, Gran og Jevnaker</w:t>
      </w:r>
      <w:r w:rsidR="00767A77">
        <w:br/>
      </w:r>
      <w:r w:rsidRPr="63D1C268">
        <w:rPr>
          <w:rFonts w:asciiTheme="minorHAnsi" w:hAnsiTheme="minorHAnsi" w:cstheme="minorBidi"/>
        </w:rPr>
        <w:t xml:space="preserve">E-post: </w:t>
      </w:r>
      <w:hyperlink r:id="rId23">
        <w:r w:rsidRPr="63D1C268">
          <w:rPr>
            <w:rFonts w:asciiTheme="minorHAnsi" w:hAnsiTheme="minorHAnsi" w:cstheme="minorBidi"/>
            <w:u w:val="single"/>
          </w:rPr>
          <w:t>renate.carita.nordh@gjovik.kommune.no</w:t>
        </w:r>
      </w:hyperlink>
      <w:r w:rsidR="00767A77">
        <w:br/>
      </w:r>
      <w:r w:rsidRPr="63D1C268">
        <w:rPr>
          <w:rFonts w:asciiTheme="minorHAnsi" w:hAnsiTheme="minorHAnsi" w:cstheme="minorBidi"/>
        </w:rPr>
        <w:t>Mobil: 957 35 400</w:t>
      </w:r>
    </w:p>
    <w:p w14:paraId="3175EEC3" w14:textId="796FCFAA" w:rsidR="00767A77" w:rsidRPr="00767A77" w:rsidRDefault="00767A77" w:rsidP="63D1C268">
      <w:pPr>
        <w:rPr>
          <w:rFonts w:asciiTheme="minorHAnsi" w:hAnsiTheme="minorHAnsi" w:cstheme="minorBidi"/>
          <w:b/>
          <w:bCs/>
        </w:rPr>
      </w:pPr>
    </w:p>
    <w:p w14:paraId="112B0AB8" w14:textId="77777777" w:rsidR="00C715C3" w:rsidRPr="00C715C3" w:rsidRDefault="19948DB1" w:rsidP="00C715C3">
      <w:pPr>
        <w:rPr>
          <w:rFonts w:asciiTheme="minorHAnsi" w:hAnsiTheme="minorHAnsi" w:cstheme="minorHAnsi"/>
        </w:rPr>
      </w:pPr>
      <w:r w:rsidRPr="63D1C268">
        <w:rPr>
          <w:rFonts w:asciiTheme="minorHAnsi" w:hAnsiTheme="minorHAnsi" w:cstheme="minorBidi"/>
          <w:b/>
          <w:bCs/>
        </w:rPr>
        <w:t>Gjøvik kommune</w:t>
      </w:r>
      <w:r w:rsidRPr="63D1C268">
        <w:rPr>
          <w:rFonts w:asciiTheme="minorHAnsi" w:hAnsiTheme="minorHAnsi" w:cstheme="minorBidi"/>
        </w:rPr>
        <w:t xml:space="preserve"> </w:t>
      </w:r>
    </w:p>
    <w:p w14:paraId="48B169BA" w14:textId="3BAD7C0C" w:rsidR="353C0435" w:rsidRDefault="353C0435" w:rsidP="63D1C268">
      <w:pPr>
        <w:spacing w:line="259" w:lineRule="auto"/>
        <w:rPr>
          <w:rFonts w:asciiTheme="minorHAnsi" w:hAnsiTheme="minorHAnsi" w:cstheme="minorBidi"/>
        </w:rPr>
      </w:pPr>
      <w:r w:rsidRPr="63D1C268">
        <w:rPr>
          <w:rFonts w:asciiTheme="minorHAnsi" w:hAnsiTheme="minorHAnsi" w:cstheme="minorBidi"/>
        </w:rPr>
        <w:t>Karoline Solberg Iversen</w:t>
      </w:r>
    </w:p>
    <w:p w14:paraId="4870DF53" w14:textId="442A0376" w:rsidR="2B5A9DD7" w:rsidRDefault="2B5A9DD7">
      <w:r w:rsidRPr="63D1C268">
        <w:rPr>
          <w:rFonts w:asciiTheme="minorHAnsi" w:hAnsiTheme="minorHAnsi" w:cstheme="minorBidi"/>
          <w:u w:val="single"/>
        </w:rPr>
        <w:t>karoline.solberg.iversen@gjovik.kommune.no</w:t>
      </w:r>
    </w:p>
    <w:p w14:paraId="37355D3D" w14:textId="069EC5EC" w:rsidR="00C715C3" w:rsidRPr="00C715C3" w:rsidRDefault="19948DB1" w:rsidP="00052B59">
      <w:r w:rsidRPr="63D1C268">
        <w:rPr>
          <w:rFonts w:asciiTheme="minorHAnsi" w:hAnsiTheme="minorHAnsi" w:cstheme="minorBidi"/>
        </w:rPr>
        <w:t xml:space="preserve">Mobil: </w:t>
      </w:r>
      <w:r w:rsidR="5168C07F" w:rsidRPr="63D1C268">
        <w:rPr>
          <w:rFonts w:asciiTheme="minorHAnsi" w:hAnsiTheme="minorHAnsi" w:cstheme="minorBidi"/>
        </w:rPr>
        <w:t>95856369</w:t>
      </w:r>
    </w:p>
    <w:p w14:paraId="57026009" w14:textId="77777777" w:rsidR="00C715C3" w:rsidRDefault="00C715C3" w:rsidP="00052B59">
      <w:pPr>
        <w:rPr>
          <w:rFonts w:asciiTheme="minorHAnsi" w:hAnsiTheme="minorHAnsi" w:cstheme="minorHAnsi"/>
          <w:b/>
          <w:bCs/>
        </w:rPr>
      </w:pPr>
    </w:p>
    <w:p w14:paraId="61D69B3C" w14:textId="1546C50E" w:rsidR="004F129C" w:rsidRPr="00C715C3" w:rsidRDefault="004F129C" w:rsidP="00052B59">
      <w:pPr>
        <w:rPr>
          <w:rFonts w:asciiTheme="minorHAnsi" w:hAnsiTheme="minorHAnsi" w:cstheme="minorHAnsi"/>
        </w:rPr>
      </w:pPr>
      <w:r w:rsidRPr="00C715C3">
        <w:rPr>
          <w:rFonts w:asciiTheme="minorHAnsi" w:hAnsiTheme="minorHAnsi" w:cstheme="minorHAnsi"/>
          <w:b/>
          <w:bCs/>
        </w:rPr>
        <w:t>Søndre Land kommune</w:t>
      </w:r>
      <w:r w:rsidRPr="00C715C3">
        <w:rPr>
          <w:rFonts w:asciiTheme="minorHAnsi" w:hAnsiTheme="minorHAnsi" w:cstheme="minorHAnsi"/>
        </w:rPr>
        <w:t xml:space="preserve"> </w:t>
      </w:r>
    </w:p>
    <w:p w14:paraId="17856609" w14:textId="22C6C633" w:rsidR="004F129C" w:rsidRPr="00C715C3" w:rsidRDefault="2CDAB7B1" w:rsidP="63D1C268">
      <w:pPr>
        <w:rPr>
          <w:rFonts w:asciiTheme="minorHAnsi" w:hAnsiTheme="minorHAnsi" w:cstheme="minorBidi"/>
        </w:rPr>
      </w:pPr>
      <w:r w:rsidRPr="63D1C268">
        <w:rPr>
          <w:rFonts w:asciiTheme="minorHAnsi" w:hAnsiTheme="minorHAnsi" w:cstheme="minorBidi"/>
        </w:rPr>
        <w:t xml:space="preserve">Thomas Granvold </w:t>
      </w:r>
    </w:p>
    <w:p w14:paraId="7FAB1452" w14:textId="786EB6DD" w:rsidR="7DA182AF" w:rsidRDefault="7DA182AF" w:rsidP="63D1C268">
      <w:r w:rsidRPr="63D1C268">
        <w:rPr>
          <w:rFonts w:asciiTheme="minorHAnsi" w:hAnsiTheme="minorHAnsi" w:cstheme="minorBidi"/>
          <w:u w:val="single"/>
        </w:rPr>
        <w:t>thomas.granvold@sondre-land.kommune.no</w:t>
      </w:r>
    </w:p>
    <w:p w14:paraId="2EA8781D" w14:textId="77777777" w:rsidR="004F129C" w:rsidRPr="00C715C3" w:rsidRDefault="004F129C" w:rsidP="00052B59">
      <w:pPr>
        <w:rPr>
          <w:rFonts w:asciiTheme="minorHAnsi" w:hAnsiTheme="minorHAnsi" w:cstheme="minorHAnsi"/>
        </w:rPr>
      </w:pPr>
      <w:r w:rsidRPr="00C715C3">
        <w:rPr>
          <w:rFonts w:asciiTheme="minorHAnsi" w:hAnsiTheme="minorHAnsi" w:cstheme="minorHAnsi"/>
        </w:rPr>
        <w:t xml:space="preserve">Mobil: 46762702 </w:t>
      </w:r>
    </w:p>
    <w:p w14:paraId="0745E654" w14:textId="77777777" w:rsidR="004F129C" w:rsidRPr="00C715C3" w:rsidRDefault="004F129C" w:rsidP="00052B59">
      <w:pPr>
        <w:rPr>
          <w:rFonts w:asciiTheme="minorHAnsi" w:hAnsiTheme="minorHAnsi" w:cstheme="minorHAnsi"/>
          <w:b/>
          <w:bCs/>
        </w:rPr>
      </w:pPr>
    </w:p>
    <w:p w14:paraId="1F71F6BD" w14:textId="77777777" w:rsidR="004F129C" w:rsidRPr="00C715C3" w:rsidRDefault="004F129C" w:rsidP="00052B59">
      <w:pPr>
        <w:rPr>
          <w:rFonts w:asciiTheme="minorHAnsi" w:hAnsiTheme="minorHAnsi" w:cstheme="minorHAnsi"/>
        </w:rPr>
      </w:pPr>
      <w:r w:rsidRPr="00C715C3">
        <w:rPr>
          <w:rFonts w:asciiTheme="minorHAnsi" w:hAnsiTheme="minorHAnsi" w:cstheme="minorHAnsi"/>
          <w:b/>
          <w:bCs/>
        </w:rPr>
        <w:t>Nordre Land kommune</w:t>
      </w:r>
      <w:r w:rsidRPr="00C715C3">
        <w:rPr>
          <w:rFonts w:asciiTheme="minorHAnsi" w:hAnsiTheme="minorHAnsi" w:cstheme="minorHAnsi"/>
        </w:rPr>
        <w:t xml:space="preserve"> </w:t>
      </w:r>
    </w:p>
    <w:p w14:paraId="71BDED4B" w14:textId="77777777" w:rsidR="004F129C" w:rsidRPr="00C715C3" w:rsidRDefault="004F129C" w:rsidP="00052B59">
      <w:pPr>
        <w:rPr>
          <w:rFonts w:asciiTheme="minorHAnsi" w:hAnsiTheme="minorHAnsi" w:cstheme="minorHAnsi"/>
        </w:rPr>
      </w:pPr>
      <w:r w:rsidRPr="00C715C3">
        <w:rPr>
          <w:rFonts w:asciiTheme="minorHAnsi" w:hAnsiTheme="minorHAnsi" w:cstheme="minorHAnsi"/>
        </w:rPr>
        <w:t xml:space="preserve">Marit Vindedal Ødegård </w:t>
      </w:r>
    </w:p>
    <w:p w14:paraId="609FFEBC" w14:textId="3C57D938" w:rsidR="004F129C" w:rsidRPr="00C715C3" w:rsidRDefault="004F129C" w:rsidP="00052B59">
      <w:pPr>
        <w:rPr>
          <w:rFonts w:asciiTheme="minorHAnsi" w:hAnsiTheme="minorHAnsi" w:cstheme="minorHAnsi"/>
        </w:rPr>
      </w:pPr>
      <w:hyperlink r:id="rId24" w:history="1">
        <w:r w:rsidRPr="00C715C3">
          <w:rPr>
            <w:rStyle w:val="Hyperkobling"/>
            <w:rFonts w:asciiTheme="minorHAnsi" w:hAnsiTheme="minorHAnsi" w:cstheme="minorHAnsi"/>
            <w:color w:val="auto"/>
          </w:rPr>
          <w:t>marit.odegaard@nordre-land.kommune.no</w:t>
        </w:r>
      </w:hyperlink>
      <w:r w:rsidRPr="00C715C3">
        <w:rPr>
          <w:rFonts w:asciiTheme="minorHAnsi" w:hAnsiTheme="minorHAnsi" w:cstheme="minorHAnsi"/>
        </w:rPr>
        <w:t xml:space="preserve"> </w:t>
      </w:r>
    </w:p>
    <w:p w14:paraId="5DEFDC7B" w14:textId="77777777" w:rsidR="004F129C" w:rsidRPr="00C715C3" w:rsidRDefault="004F129C" w:rsidP="00052B59">
      <w:pPr>
        <w:rPr>
          <w:rFonts w:asciiTheme="minorHAnsi" w:hAnsiTheme="minorHAnsi" w:cstheme="minorHAnsi"/>
        </w:rPr>
      </w:pPr>
      <w:r w:rsidRPr="00C715C3">
        <w:rPr>
          <w:rFonts w:asciiTheme="minorHAnsi" w:hAnsiTheme="minorHAnsi" w:cstheme="minorHAnsi"/>
        </w:rPr>
        <w:t>Mobil: 99044866</w:t>
      </w:r>
    </w:p>
    <w:p w14:paraId="78668990" w14:textId="77777777" w:rsidR="004F129C" w:rsidRPr="00C715C3" w:rsidRDefault="004F129C" w:rsidP="00052B59">
      <w:pPr>
        <w:rPr>
          <w:rFonts w:asciiTheme="minorHAnsi" w:hAnsiTheme="minorHAnsi" w:cstheme="minorHAnsi"/>
          <w:b/>
          <w:bCs/>
        </w:rPr>
      </w:pPr>
    </w:p>
    <w:p w14:paraId="0CFE1B4E" w14:textId="77777777" w:rsidR="004F129C" w:rsidRPr="00C715C3" w:rsidRDefault="004F129C" w:rsidP="00052B59">
      <w:pPr>
        <w:rPr>
          <w:rFonts w:asciiTheme="minorHAnsi" w:hAnsiTheme="minorHAnsi" w:cstheme="minorHAnsi"/>
        </w:rPr>
      </w:pPr>
      <w:r w:rsidRPr="00C715C3">
        <w:rPr>
          <w:rFonts w:asciiTheme="minorHAnsi" w:hAnsiTheme="minorHAnsi" w:cstheme="minorHAnsi"/>
          <w:b/>
          <w:bCs/>
        </w:rPr>
        <w:t>Gran kommune</w:t>
      </w:r>
      <w:r w:rsidRPr="00C715C3">
        <w:rPr>
          <w:rFonts w:asciiTheme="minorHAnsi" w:hAnsiTheme="minorHAnsi" w:cstheme="minorHAnsi"/>
        </w:rPr>
        <w:t xml:space="preserve"> </w:t>
      </w:r>
    </w:p>
    <w:p w14:paraId="047F837D" w14:textId="77777777" w:rsidR="004F129C" w:rsidRPr="00C715C3" w:rsidRDefault="004F129C" w:rsidP="00052B59">
      <w:pPr>
        <w:rPr>
          <w:rFonts w:asciiTheme="minorHAnsi" w:hAnsiTheme="minorHAnsi" w:cstheme="minorHAnsi"/>
        </w:rPr>
      </w:pPr>
      <w:r w:rsidRPr="00C715C3">
        <w:rPr>
          <w:rFonts w:asciiTheme="minorHAnsi" w:hAnsiTheme="minorHAnsi" w:cstheme="minorHAnsi"/>
        </w:rPr>
        <w:t xml:space="preserve">Lars Østheim </w:t>
      </w:r>
    </w:p>
    <w:p w14:paraId="0807CF8C" w14:textId="6BAA7BDD" w:rsidR="004F129C" w:rsidRPr="00C715C3" w:rsidRDefault="004F129C" w:rsidP="00052B59">
      <w:pPr>
        <w:rPr>
          <w:rFonts w:asciiTheme="minorHAnsi" w:hAnsiTheme="minorHAnsi" w:cstheme="minorHAnsi"/>
        </w:rPr>
      </w:pPr>
      <w:hyperlink r:id="rId25" w:history="1">
        <w:r w:rsidRPr="00C715C3">
          <w:rPr>
            <w:rStyle w:val="Hyperkobling"/>
            <w:rFonts w:asciiTheme="minorHAnsi" w:hAnsiTheme="minorHAnsi" w:cstheme="minorHAnsi"/>
            <w:color w:val="auto"/>
          </w:rPr>
          <w:t>lars.ostheim@gran.kommune.no</w:t>
        </w:r>
      </w:hyperlink>
    </w:p>
    <w:p w14:paraId="5DE95F5C" w14:textId="77777777" w:rsidR="004F129C" w:rsidRPr="00C715C3" w:rsidRDefault="004F129C" w:rsidP="00052B59">
      <w:pPr>
        <w:rPr>
          <w:rFonts w:asciiTheme="minorHAnsi" w:hAnsiTheme="minorHAnsi" w:cstheme="minorHAnsi"/>
        </w:rPr>
      </w:pPr>
      <w:r w:rsidRPr="00C715C3">
        <w:rPr>
          <w:rFonts w:asciiTheme="minorHAnsi" w:hAnsiTheme="minorHAnsi" w:cstheme="minorHAnsi"/>
        </w:rPr>
        <w:t xml:space="preserve">Mobil 48153937 </w:t>
      </w:r>
    </w:p>
    <w:p w14:paraId="4968851F" w14:textId="77777777" w:rsidR="00253A7C" w:rsidRPr="00C715C3" w:rsidRDefault="00253A7C" w:rsidP="00052B59">
      <w:pPr>
        <w:rPr>
          <w:rFonts w:asciiTheme="minorHAnsi" w:hAnsiTheme="minorHAnsi" w:cstheme="minorHAnsi"/>
        </w:rPr>
      </w:pPr>
    </w:p>
    <w:p w14:paraId="1B7A34A0" w14:textId="78CE2A08" w:rsidR="002545B6" w:rsidRPr="00C715C3" w:rsidRDefault="002545B6" w:rsidP="00052B59">
      <w:pPr>
        <w:rPr>
          <w:rFonts w:asciiTheme="minorHAnsi" w:hAnsiTheme="minorHAnsi" w:cstheme="minorHAnsi"/>
          <w:b/>
          <w:bCs/>
        </w:rPr>
      </w:pPr>
      <w:r w:rsidRPr="00C715C3">
        <w:rPr>
          <w:rFonts w:asciiTheme="minorHAnsi" w:hAnsiTheme="minorHAnsi" w:cstheme="minorHAnsi"/>
          <w:b/>
          <w:bCs/>
        </w:rPr>
        <w:t xml:space="preserve">For </w:t>
      </w:r>
      <w:r w:rsidR="009619B5" w:rsidRPr="00C715C3">
        <w:rPr>
          <w:rFonts w:asciiTheme="minorHAnsi" w:hAnsiTheme="minorHAnsi" w:cstheme="minorHAnsi"/>
          <w:b/>
          <w:bCs/>
        </w:rPr>
        <w:t>Avtalepart</w:t>
      </w:r>
    </w:p>
    <w:p w14:paraId="252BE72A" w14:textId="102A911E" w:rsidR="002545B6" w:rsidRPr="00C715C3" w:rsidRDefault="00073F5E" w:rsidP="00052B59">
      <w:pPr>
        <w:rPr>
          <w:rFonts w:asciiTheme="minorHAnsi" w:hAnsiTheme="minorHAnsi" w:cstheme="minorHAnsi"/>
        </w:rPr>
      </w:pPr>
      <w:r w:rsidRPr="00C715C3">
        <w:rPr>
          <w:rFonts w:asciiTheme="minorHAnsi" w:hAnsiTheme="minorHAnsi" w:cstheme="minorHAnsi"/>
        </w:rPr>
        <w:t xml:space="preserve">Navn: </w:t>
      </w:r>
    </w:p>
    <w:p w14:paraId="4BBAD1FC" w14:textId="6BE4D872" w:rsidR="00073F5E" w:rsidRPr="00C715C3" w:rsidRDefault="00073F5E" w:rsidP="00052B59">
      <w:pPr>
        <w:rPr>
          <w:rFonts w:asciiTheme="minorHAnsi" w:hAnsiTheme="minorHAnsi" w:cstheme="minorHAnsi"/>
        </w:rPr>
      </w:pPr>
      <w:r w:rsidRPr="00C715C3">
        <w:rPr>
          <w:rFonts w:asciiTheme="minorHAnsi" w:hAnsiTheme="minorHAnsi" w:cstheme="minorHAnsi"/>
        </w:rPr>
        <w:t>Stilling:</w:t>
      </w:r>
    </w:p>
    <w:p w14:paraId="2CEEBC9B" w14:textId="53A25681" w:rsidR="00073F5E" w:rsidRPr="00C715C3" w:rsidRDefault="00073F5E" w:rsidP="00052B59">
      <w:pPr>
        <w:rPr>
          <w:rFonts w:asciiTheme="minorHAnsi" w:hAnsiTheme="minorHAnsi" w:cstheme="minorHAnsi"/>
        </w:rPr>
      </w:pPr>
      <w:r w:rsidRPr="00C715C3">
        <w:rPr>
          <w:rFonts w:asciiTheme="minorHAnsi" w:hAnsiTheme="minorHAnsi" w:cstheme="minorHAnsi"/>
        </w:rPr>
        <w:t xml:space="preserve">Telefon: </w:t>
      </w:r>
    </w:p>
    <w:p w14:paraId="1826AE13" w14:textId="634C192A" w:rsidR="00C715C3" w:rsidRPr="00767A77" w:rsidRDefault="00073F5E" w:rsidP="00767A77">
      <w:pPr>
        <w:rPr>
          <w:rFonts w:asciiTheme="minorHAnsi" w:hAnsiTheme="minorHAnsi" w:cstheme="minorHAnsi"/>
        </w:rPr>
      </w:pPr>
      <w:r w:rsidRPr="00C715C3">
        <w:rPr>
          <w:rFonts w:asciiTheme="minorHAnsi" w:hAnsiTheme="minorHAnsi" w:cstheme="minorHAnsi"/>
        </w:rPr>
        <w:lastRenderedPageBreak/>
        <w:t>E-post:</w:t>
      </w:r>
    </w:p>
    <w:p w14:paraId="697381AB" w14:textId="77777777" w:rsidR="00C1348A" w:rsidRPr="00EE44D3" w:rsidRDefault="1F15281C" w:rsidP="63D1C268">
      <w:pPr>
        <w:pStyle w:val="Overskrift2"/>
        <w:rPr>
          <w:rFonts w:asciiTheme="minorHAnsi" w:hAnsiTheme="minorHAnsi" w:cstheme="minorBidi"/>
        </w:rPr>
      </w:pPr>
      <w:bookmarkStart w:id="46" w:name="_Toc237597037"/>
      <w:r>
        <w:t xml:space="preserve">Avtalens punkt 3.1 </w:t>
      </w:r>
      <w:bookmarkStart w:id="47" w:name="_Toc358730462"/>
      <w:bookmarkStart w:id="48" w:name="_Toc233711405"/>
      <w:r w:rsidRPr="63D1C268">
        <w:rPr>
          <w:rFonts w:asciiTheme="minorHAnsi" w:hAnsiTheme="minorHAnsi" w:cstheme="minorBidi"/>
        </w:rPr>
        <w:t>Plikt til å svare på henvendelser</w:t>
      </w:r>
      <w:bookmarkEnd w:id="46"/>
      <w:bookmarkEnd w:id="47"/>
      <w:bookmarkEnd w:id="48"/>
    </w:p>
    <w:p w14:paraId="0F426A38" w14:textId="77777777" w:rsidR="00C1348A" w:rsidRPr="00F17E40" w:rsidRDefault="1F15281C" w:rsidP="00C1348A">
      <w:pPr>
        <w:pStyle w:val="Overskrift3"/>
      </w:pPr>
      <w:bookmarkStart w:id="49" w:name="_Toc237597038"/>
      <w:r>
        <w:t>Kundes</w:t>
      </w:r>
      <w:r w:rsidRPr="63D1C268">
        <w:rPr>
          <w:rFonts w:asciiTheme="majorHAnsi" w:eastAsiaTheme="majorEastAsia" w:hAnsiTheme="majorHAnsi" w:cstheme="majorBidi"/>
        </w:rPr>
        <w:t>ervice og support</w:t>
      </w:r>
      <w:bookmarkEnd w:id="49"/>
      <w:r w:rsidRPr="63D1C268">
        <w:rPr>
          <w:rFonts w:asciiTheme="majorHAnsi" w:eastAsiaTheme="majorEastAsia" w:hAnsiTheme="majorHAnsi" w:cstheme="majorBidi"/>
        </w:rPr>
        <w:t> </w:t>
      </w:r>
    </w:p>
    <w:p w14:paraId="01F1ABCE" w14:textId="77777777" w:rsidR="00C1348A" w:rsidRDefault="00C1348A" w:rsidP="00C1348A">
      <w:pPr>
        <w:rPr>
          <w:rFonts w:asciiTheme="minorHAnsi" w:hAnsiTheme="minorHAnsi" w:cstheme="minorHAnsi"/>
        </w:rPr>
      </w:pPr>
      <w:r w:rsidRPr="00F17E40">
        <w:rPr>
          <w:rFonts w:asciiTheme="minorHAnsi" w:hAnsiTheme="minorHAnsi" w:cstheme="minorHAnsi"/>
        </w:rPr>
        <w:t>Avtaleparten skal besvare og følge opp Oppdragsgivers henvendelser uten ugrunnet opphold og i samsvar med åpningstidene og responstidene som </w:t>
      </w:r>
      <w:proofErr w:type="gramStart"/>
      <w:r w:rsidRPr="00F17E40">
        <w:rPr>
          <w:rFonts w:asciiTheme="minorHAnsi" w:hAnsiTheme="minorHAnsi" w:cstheme="minorHAnsi"/>
        </w:rPr>
        <w:t>fremgår</w:t>
      </w:r>
      <w:proofErr w:type="gramEnd"/>
      <w:r w:rsidRPr="00F17E40">
        <w:rPr>
          <w:rFonts w:asciiTheme="minorHAnsi" w:hAnsiTheme="minorHAnsi" w:cstheme="minorHAnsi"/>
        </w:rPr>
        <w:t> av dette bilaget. Henvendelser som ikke omfattes av en særskilt responstid, skal håndteres etter bestemmelsen om øvrige henvendelser nedenfor. </w:t>
      </w:r>
    </w:p>
    <w:p w14:paraId="2F58BFED" w14:textId="77777777" w:rsidR="00C1348A" w:rsidRPr="00F17E40" w:rsidRDefault="00C1348A" w:rsidP="00C1348A">
      <w:pPr>
        <w:rPr>
          <w:rFonts w:asciiTheme="minorHAnsi" w:hAnsiTheme="minorHAnsi" w:cstheme="minorHAnsi"/>
        </w:rPr>
      </w:pPr>
    </w:p>
    <w:p w14:paraId="7AC7A284" w14:textId="77777777" w:rsidR="00C1348A" w:rsidRPr="00F17E40" w:rsidRDefault="00C1348A" w:rsidP="00C1348A">
      <w:pPr>
        <w:rPr>
          <w:rFonts w:asciiTheme="minorHAnsi" w:hAnsiTheme="minorHAnsi" w:cstheme="minorHAnsi"/>
        </w:rPr>
      </w:pPr>
      <w:r w:rsidRPr="00F17E40">
        <w:rPr>
          <w:rFonts w:asciiTheme="minorHAnsi" w:hAnsiTheme="minorHAnsi" w:cstheme="minorHAnsi"/>
        </w:rPr>
        <w:t>Henvendelser og supportsaker skal kunne meldes via e-post og telefon, og gjennom </w:t>
      </w:r>
      <w:proofErr w:type="spellStart"/>
      <w:r w:rsidRPr="00F17E40">
        <w:rPr>
          <w:rFonts w:asciiTheme="minorHAnsi" w:hAnsiTheme="minorHAnsi" w:cstheme="minorHAnsi"/>
        </w:rPr>
        <w:t>helpdesk</w:t>
      </w:r>
      <w:proofErr w:type="spellEnd"/>
      <w:r w:rsidRPr="00F17E40">
        <w:rPr>
          <w:rFonts w:asciiTheme="minorHAnsi" w:hAnsiTheme="minorHAnsi" w:cstheme="minorHAnsi"/>
        </w:rPr>
        <w:t> eller tilsvarende saksbehandlingssystem dersom dette inngår i Avtalepartens tilbud. Alle supportsaker skal registreres og gis en unik saksreferanse. Oppdragsgiver skal holdes orientert om status og fremdrift frem til saken er løst og lukket. </w:t>
      </w:r>
    </w:p>
    <w:p w14:paraId="57B2945E" w14:textId="77777777" w:rsidR="00C1348A" w:rsidRPr="00EE44D3" w:rsidRDefault="00C1348A" w:rsidP="00C1348A">
      <w:pPr>
        <w:rPr>
          <w:rFonts w:asciiTheme="minorHAnsi" w:hAnsiTheme="minorHAnsi" w:cstheme="minorHAnsi"/>
        </w:rPr>
      </w:pPr>
      <w:r w:rsidRPr="00F17E40">
        <w:rPr>
          <w:rFonts w:asciiTheme="minorHAnsi" w:hAnsiTheme="minorHAnsi" w:cstheme="minorHAnsi"/>
        </w:rPr>
        <w:t>Avtaleparten har ansvar for koordinering mot egne underleverandører. Dersom en feil kan skyldes forhold hos Oppdragsgivers øvrige leverandører eller integrasjonspartnere, skal Avtaleparten bidra aktivt til nødvendig feilsøking, koordinering og ansvarsavklaring. </w:t>
      </w:r>
    </w:p>
    <w:p w14:paraId="78F2C212" w14:textId="77777777" w:rsidR="00C1348A" w:rsidRPr="00F17E40" w:rsidRDefault="1F15281C" w:rsidP="00C1348A">
      <w:pPr>
        <w:pStyle w:val="Overskrift3"/>
      </w:pPr>
      <w:bookmarkStart w:id="50" w:name="_Toc237597039"/>
      <w:r>
        <w:t>Klassifisering av supportsaker</w:t>
      </w:r>
      <w:bookmarkEnd w:id="50"/>
      <w:r>
        <w:t> </w:t>
      </w:r>
    </w:p>
    <w:p w14:paraId="140C2A46" w14:textId="77777777" w:rsidR="00C1348A" w:rsidRDefault="00C1348A" w:rsidP="00C1348A">
      <w:pPr>
        <w:rPr>
          <w:rFonts w:asciiTheme="minorHAnsi" w:hAnsiTheme="minorHAnsi" w:cstheme="minorHAnsi"/>
        </w:rPr>
      </w:pPr>
      <w:r w:rsidRPr="00974F83">
        <w:rPr>
          <w:rFonts w:asciiTheme="minorHAnsi" w:hAnsiTheme="minorHAnsi" w:cstheme="minorHAnsi"/>
          <w:b/>
          <w:bCs/>
        </w:rPr>
        <w:t>Kritisk:</w:t>
      </w:r>
      <w:r w:rsidRPr="00F17E40">
        <w:rPr>
          <w:rFonts w:asciiTheme="minorHAnsi" w:hAnsiTheme="minorHAnsi" w:cstheme="minorHAnsi"/>
        </w:rPr>
        <w:t xml:space="preserve"> Feil eller hendelser som medfører fare for liv eller helse, eller fullstendig bortfall av kritisk funksjonalitet uten tilgjengelig reserveløsning. </w:t>
      </w:r>
    </w:p>
    <w:p w14:paraId="31BE6B1D" w14:textId="77777777" w:rsidR="00C1348A" w:rsidRPr="00F17E40" w:rsidRDefault="00C1348A" w:rsidP="00C1348A">
      <w:pPr>
        <w:rPr>
          <w:rFonts w:asciiTheme="minorHAnsi" w:hAnsiTheme="minorHAnsi" w:cstheme="minorHAnsi"/>
        </w:rPr>
      </w:pPr>
    </w:p>
    <w:p w14:paraId="71200D66" w14:textId="77777777" w:rsidR="00C1348A" w:rsidRDefault="00C1348A" w:rsidP="00C1348A">
      <w:pPr>
        <w:rPr>
          <w:rFonts w:asciiTheme="minorHAnsi" w:hAnsiTheme="minorHAnsi" w:cstheme="minorHAnsi"/>
        </w:rPr>
      </w:pPr>
      <w:r w:rsidRPr="00974F83">
        <w:rPr>
          <w:rFonts w:asciiTheme="minorHAnsi" w:hAnsiTheme="minorHAnsi" w:cstheme="minorHAnsi"/>
          <w:b/>
          <w:bCs/>
        </w:rPr>
        <w:t>Høy:</w:t>
      </w:r>
      <w:r w:rsidRPr="00F17E40">
        <w:rPr>
          <w:rFonts w:asciiTheme="minorHAnsi" w:hAnsiTheme="minorHAnsi" w:cstheme="minorHAnsi"/>
        </w:rPr>
        <w:t xml:space="preserve"> Feil som medfører vesentlig redusert funksjonalitet eller påvirker flere brukere, enheter eller tjenester, men hvor tjenesten helt eller delvis kan opprettholdes. </w:t>
      </w:r>
    </w:p>
    <w:p w14:paraId="75AF0866" w14:textId="77777777" w:rsidR="00C1348A" w:rsidRPr="00F17E40" w:rsidRDefault="00C1348A" w:rsidP="00C1348A">
      <w:pPr>
        <w:rPr>
          <w:rFonts w:asciiTheme="minorHAnsi" w:hAnsiTheme="minorHAnsi" w:cstheme="minorHAnsi"/>
        </w:rPr>
      </w:pPr>
    </w:p>
    <w:p w14:paraId="56E2251E" w14:textId="77777777" w:rsidR="00C1348A" w:rsidRDefault="00C1348A" w:rsidP="00C1348A">
      <w:pPr>
        <w:rPr>
          <w:rFonts w:asciiTheme="minorHAnsi" w:hAnsiTheme="minorHAnsi" w:cstheme="minorHAnsi"/>
        </w:rPr>
      </w:pPr>
      <w:r w:rsidRPr="00974F83">
        <w:rPr>
          <w:rFonts w:asciiTheme="minorHAnsi" w:hAnsiTheme="minorHAnsi" w:cstheme="minorHAnsi"/>
          <w:b/>
          <w:bCs/>
        </w:rPr>
        <w:t>Middels:</w:t>
      </w:r>
      <w:r w:rsidRPr="00F17E40">
        <w:rPr>
          <w:rFonts w:asciiTheme="minorHAnsi" w:hAnsiTheme="minorHAnsi" w:cstheme="minorHAnsi"/>
        </w:rPr>
        <w:t xml:space="preserve"> Feil som påvirker enkeltfunksjoner, brukere eller enheter, men som ikke vesentlig hindrer normal tjenesteutførelse. </w:t>
      </w:r>
    </w:p>
    <w:p w14:paraId="3CB6D7AD" w14:textId="77777777" w:rsidR="00C1348A" w:rsidRPr="00F17E40" w:rsidRDefault="00C1348A" w:rsidP="00C1348A">
      <w:pPr>
        <w:rPr>
          <w:rFonts w:asciiTheme="minorHAnsi" w:hAnsiTheme="minorHAnsi" w:cstheme="minorHAnsi"/>
        </w:rPr>
      </w:pPr>
    </w:p>
    <w:p w14:paraId="4D7CD147" w14:textId="77777777" w:rsidR="00C1348A" w:rsidRDefault="00C1348A" w:rsidP="00C1348A">
      <w:pPr>
        <w:rPr>
          <w:rFonts w:asciiTheme="minorHAnsi" w:hAnsiTheme="minorHAnsi" w:cstheme="minorHAnsi"/>
        </w:rPr>
      </w:pPr>
      <w:r w:rsidRPr="00974F83">
        <w:rPr>
          <w:rFonts w:asciiTheme="minorHAnsi" w:hAnsiTheme="minorHAnsi" w:cstheme="minorHAnsi"/>
          <w:b/>
          <w:bCs/>
        </w:rPr>
        <w:t>Lav:</w:t>
      </w:r>
      <w:r w:rsidRPr="00F17E40">
        <w:rPr>
          <w:rFonts w:asciiTheme="minorHAnsi" w:hAnsiTheme="minorHAnsi" w:cstheme="minorHAnsi"/>
        </w:rPr>
        <w:t xml:space="preserve"> Mindre feil, spørsmål, veiledningsbehov, bestillinger eller andre henvendelser som ikke påvirker den løpende tjenesteutførelsen. </w:t>
      </w:r>
    </w:p>
    <w:p w14:paraId="48756AEE" w14:textId="77777777" w:rsidR="00C1348A" w:rsidRPr="00F17E40" w:rsidRDefault="00C1348A" w:rsidP="00C1348A">
      <w:pPr>
        <w:rPr>
          <w:rFonts w:asciiTheme="minorHAnsi" w:hAnsiTheme="minorHAnsi" w:cstheme="minorHAnsi"/>
        </w:rPr>
      </w:pPr>
    </w:p>
    <w:p w14:paraId="5B941A01" w14:textId="77777777" w:rsidR="00C1348A" w:rsidRPr="00EE44D3" w:rsidRDefault="00C1348A" w:rsidP="00C1348A">
      <w:pPr>
        <w:rPr>
          <w:rFonts w:asciiTheme="minorHAnsi" w:hAnsiTheme="minorHAnsi" w:cstheme="minorHAnsi"/>
        </w:rPr>
      </w:pPr>
      <w:r w:rsidRPr="00F17E40">
        <w:rPr>
          <w:rFonts w:asciiTheme="minorHAnsi" w:hAnsiTheme="minorHAnsi" w:cstheme="minorHAnsi"/>
        </w:rPr>
        <w:t>Oppdragsgiver angir ønsket prioritet ved innmelding. Dersom Avtaleparten mener at saken bør klassifiseres annerledes, skal dette begrunnes og avklares med Oppdragsgiver. Saken skal inntil slik avklaring håndteres etter den høyeste angitte prioriteten. </w:t>
      </w:r>
    </w:p>
    <w:p w14:paraId="5BB687A1" w14:textId="77777777" w:rsidR="00C1348A" w:rsidRPr="00F17E40" w:rsidRDefault="1F15281C" w:rsidP="00C1348A">
      <w:pPr>
        <w:pStyle w:val="Overskrift3"/>
      </w:pPr>
      <w:bookmarkStart w:id="51" w:name="_Toc237597040"/>
      <w:r>
        <w:t>Beregning av responstid</w:t>
      </w:r>
      <w:bookmarkEnd w:id="51"/>
      <w:r>
        <w:t> </w:t>
      </w:r>
    </w:p>
    <w:p w14:paraId="047E2194" w14:textId="77777777" w:rsidR="00C1348A" w:rsidRPr="00F17E40" w:rsidRDefault="00C1348A" w:rsidP="00C1348A">
      <w:pPr>
        <w:rPr>
          <w:rFonts w:asciiTheme="minorHAnsi" w:hAnsiTheme="minorHAnsi" w:cstheme="minorHAnsi"/>
        </w:rPr>
      </w:pPr>
      <w:r w:rsidRPr="00F17E40">
        <w:rPr>
          <w:rFonts w:asciiTheme="minorHAnsi" w:hAnsiTheme="minorHAnsi" w:cstheme="minorHAnsi"/>
        </w:rPr>
        <w:t>Med responstid menes tiden fra saken er mottatt og registrert hos Avtaleparten, til Oppdragsgiver har mottatt en første kvalifisert tilbakemelding. En automatisk mottaksbekreftelse regnes ikke som første kvalifiserte tilbakemelding. </w:t>
      </w:r>
    </w:p>
    <w:p w14:paraId="75DAE86E" w14:textId="77777777" w:rsidR="00C1348A" w:rsidRDefault="00C1348A" w:rsidP="00C1348A">
      <w:pPr>
        <w:rPr>
          <w:rFonts w:asciiTheme="minorHAnsi" w:hAnsiTheme="minorHAnsi" w:cstheme="minorHAnsi"/>
        </w:rPr>
      </w:pPr>
      <w:r w:rsidRPr="00F17E40">
        <w:rPr>
          <w:rFonts w:asciiTheme="minorHAnsi" w:hAnsiTheme="minorHAnsi" w:cstheme="minorHAnsi"/>
        </w:rPr>
        <w:t>Første kvalifiserte tilbakemelding skal som minimum bekrefte at saken er vurdert, angi prioritet og videre håndtering samt opplyse om kontaktpunkt og tidspunkt for neste statusoppdatering der dette er relevant. </w:t>
      </w:r>
    </w:p>
    <w:p w14:paraId="6A13B09B" w14:textId="77777777" w:rsidR="00C1348A" w:rsidRPr="00F17E40" w:rsidRDefault="00C1348A" w:rsidP="00C1348A">
      <w:pPr>
        <w:rPr>
          <w:rFonts w:asciiTheme="minorHAnsi" w:hAnsiTheme="minorHAnsi" w:cstheme="minorHAnsi"/>
        </w:rPr>
      </w:pPr>
    </w:p>
    <w:p w14:paraId="106B12D6" w14:textId="77777777" w:rsidR="00C1348A" w:rsidRDefault="00C1348A" w:rsidP="00C1348A">
      <w:pPr>
        <w:rPr>
          <w:rFonts w:asciiTheme="minorHAnsi" w:hAnsiTheme="minorHAnsi" w:cstheme="minorHAnsi"/>
        </w:rPr>
      </w:pPr>
      <w:r w:rsidRPr="00F17E40">
        <w:rPr>
          <w:rFonts w:asciiTheme="minorHAnsi" w:hAnsiTheme="minorHAnsi" w:cstheme="minorHAnsi"/>
        </w:rPr>
        <w:t>Med tid til igangsatt feilretting menes tiden fra saken er registrert, til Avtaleparten har startet undersøkelse og nødvendige tiltak for å identifisere og rette feilen eller etablere en midlertidig løsning.</w:t>
      </w:r>
    </w:p>
    <w:p w14:paraId="76BE5E20" w14:textId="77777777" w:rsidR="00C1348A" w:rsidRPr="00F17E40" w:rsidRDefault="00C1348A" w:rsidP="00C1348A">
      <w:pPr>
        <w:rPr>
          <w:rFonts w:asciiTheme="minorHAnsi" w:hAnsiTheme="minorHAnsi" w:cstheme="minorHAnsi"/>
        </w:rPr>
      </w:pPr>
      <w:r w:rsidRPr="00F17E40">
        <w:rPr>
          <w:rFonts w:asciiTheme="minorHAnsi" w:hAnsiTheme="minorHAnsi" w:cstheme="minorHAnsi"/>
        </w:rPr>
        <w:t> </w:t>
      </w:r>
    </w:p>
    <w:p w14:paraId="002DEF49" w14:textId="77777777" w:rsidR="00C1348A" w:rsidRPr="00F17E40" w:rsidRDefault="00C1348A" w:rsidP="00C1348A">
      <w:pPr>
        <w:rPr>
          <w:rFonts w:asciiTheme="minorHAnsi" w:hAnsiTheme="minorHAnsi" w:cstheme="minorHAnsi"/>
        </w:rPr>
      </w:pPr>
      <w:r w:rsidRPr="00F17E40">
        <w:rPr>
          <w:rFonts w:asciiTheme="minorHAnsi" w:hAnsiTheme="minorHAnsi" w:cstheme="minorHAnsi"/>
        </w:rPr>
        <w:t>Frister som gjelder innenfor ordinær supporttid, beregnes bare i den avtalte </w:t>
      </w:r>
      <w:proofErr w:type="spellStart"/>
      <w:r w:rsidRPr="00F17E40">
        <w:rPr>
          <w:rFonts w:asciiTheme="minorHAnsi" w:hAnsiTheme="minorHAnsi" w:cstheme="minorHAnsi"/>
        </w:rPr>
        <w:t>supporttiden</w:t>
      </w:r>
      <w:proofErr w:type="spellEnd"/>
      <w:r w:rsidRPr="00F17E40">
        <w:rPr>
          <w:rFonts w:asciiTheme="minorHAnsi" w:hAnsiTheme="minorHAnsi" w:cstheme="minorHAnsi"/>
        </w:rPr>
        <w:t>. Frister for kritiske hendelser løper sammenhengende dersom døgnkontinuerlig beredskap inngår i Avtalepartens tilbud. </w:t>
      </w:r>
    </w:p>
    <w:p w14:paraId="7D416828" w14:textId="77777777" w:rsidR="00C1348A" w:rsidRPr="00F17E40" w:rsidRDefault="1F15281C" w:rsidP="00C1348A">
      <w:pPr>
        <w:pStyle w:val="Overskrift3"/>
      </w:pPr>
      <w:bookmarkStart w:id="52" w:name="_Toc237597041"/>
      <w:r>
        <w:lastRenderedPageBreak/>
        <w:t>Avtalte åpningstider og responstider</w:t>
      </w:r>
      <w:bookmarkEnd w:id="52"/>
      <w:r>
        <w:t> </w:t>
      </w:r>
    </w:p>
    <w:p w14:paraId="5145BFEA" w14:textId="77777777" w:rsidR="00C1348A" w:rsidRPr="00F17E40" w:rsidRDefault="00C1348A" w:rsidP="00C1348A">
      <w:pPr>
        <w:rPr>
          <w:rFonts w:asciiTheme="minorHAnsi" w:hAnsiTheme="minorHAnsi" w:cstheme="minorHAnsi"/>
        </w:rPr>
      </w:pPr>
      <w:r w:rsidRPr="00F17E40">
        <w:rPr>
          <w:rFonts w:asciiTheme="minorHAnsi" w:hAnsiTheme="minorHAnsi" w:cstheme="minorHAnsi"/>
        </w:rPr>
        <w:t>Opplysningene nedenfor fylles inn på grunnlag av Avtalepartens tilbud før kontraktsinngåelse. De innførte åpningstidene og responstidene er bindende i avtaleperioden.</w:t>
      </w:r>
    </w:p>
    <w:p w14:paraId="7BE0661F" w14:textId="77777777" w:rsidR="00C1348A" w:rsidRPr="009249A3" w:rsidRDefault="00C1348A" w:rsidP="00C1348A">
      <w:pPr>
        <w:rPr>
          <w:rFonts w:asciiTheme="minorHAnsi" w:hAnsiTheme="minorHAnsi"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00"/>
        <w:gridCol w:w="1800"/>
        <w:gridCol w:w="1800"/>
        <w:gridCol w:w="1800"/>
        <w:gridCol w:w="1800"/>
      </w:tblGrid>
      <w:tr w:rsidR="00C1348A" w:rsidRPr="00927AEA" w14:paraId="353CDEAF" w14:textId="77777777" w:rsidTr="00031BC8">
        <w:trPr>
          <w:trHeight w:val="300"/>
        </w:trPr>
        <w:tc>
          <w:tcPr>
            <w:tcW w:w="1800" w:type="dxa"/>
            <w:tcBorders>
              <w:top w:val="single" w:sz="6" w:space="0" w:color="auto"/>
              <w:left w:val="single" w:sz="6" w:space="0" w:color="auto"/>
              <w:bottom w:val="single" w:sz="6" w:space="0" w:color="auto"/>
              <w:right w:val="single" w:sz="6" w:space="0" w:color="auto"/>
            </w:tcBorders>
            <w:shd w:val="clear" w:color="auto" w:fill="D9E2F3"/>
            <w:vAlign w:val="center"/>
            <w:hideMark/>
          </w:tcPr>
          <w:p w14:paraId="6ABAA59A" w14:textId="77777777" w:rsidR="00C1348A" w:rsidRPr="00927AEA" w:rsidRDefault="00C1348A" w:rsidP="00031BC8">
            <w:pPr>
              <w:keepLines w:val="0"/>
              <w:widowControl/>
              <w:textAlignment w:val="baseline"/>
              <w:rPr>
                <w:rFonts w:ascii="Segoe UI" w:hAnsi="Segoe UI" w:cs="Segoe UI"/>
                <w:sz w:val="18"/>
                <w:szCs w:val="18"/>
              </w:rPr>
            </w:pPr>
            <w:r w:rsidRPr="00927AEA">
              <w:rPr>
                <w:b/>
                <w:bCs/>
                <w:sz w:val="17"/>
                <w:szCs w:val="17"/>
              </w:rPr>
              <w:t>Hendelsestype</w:t>
            </w:r>
            <w:r w:rsidRPr="00927AEA">
              <w:rPr>
                <w:sz w:val="17"/>
                <w:szCs w:val="17"/>
              </w:rPr>
              <w:t> </w:t>
            </w:r>
          </w:p>
        </w:tc>
        <w:tc>
          <w:tcPr>
            <w:tcW w:w="1800" w:type="dxa"/>
            <w:tcBorders>
              <w:top w:val="single" w:sz="6" w:space="0" w:color="auto"/>
              <w:left w:val="single" w:sz="6" w:space="0" w:color="auto"/>
              <w:bottom w:val="single" w:sz="6" w:space="0" w:color="auto"/>
              <w:right w:val="single" w:sz="6" w:space="0" w:color="auto"/>
            </w:tcBorders>
            <w:shd w:val="clear" w:color="auto" w:fill="D9E2F3"/>
            <w:vAlign w:val="center"/>
            <w:hideMark/>
          </w:tcPr>
          <w:p w14:paraId="156FE5FB" w14:textId="77777777" w:rsidR="00C1348A" w:rsidRPr="00927AEA" w:rsidRDefault="00C1348A" w:rsidP="00031BC8">
            <w:pPr>
              <w:keepLines w:val="0"/>
              <w:widowControl/>
              <w:textAlignment w:val="baseline"/>
              <w:rPr>
                <w:rFonts w:ascii="Segoe UI" w:hAnsi="Segoe UI" w:cs="Segoe UI"/>
                <w:sz w:val="18"/>
                <w:szCs w:val="18"/>
              </w:rPr>
            </w:pPr>
            <w:r w:rsidRPr="00927AEA">
              <w:rPr>
                <w:b/>
                <w:bCs/>
                <w:sz w:val="17"/>
                <w:szCs w:val="17"/>
              </w:rPr>
              <w:t>Tilgjengelighet</w:t>
            </w:r>
            <w:r w:rsidRPr="00927AEA">
              <w:rPr>
                <w:sz w:val="17"/>
                <w:szCs w:val="17"/>
              </w:rPr>
              <w:t> </w:t>
            </w:r>
          </w:p>
        </w:tc>
        <w:tc>
          <w:tcPr>
            <w:tcW w:w="1800" w:type="dxa"/>
            <w:tcBorders>
              <w:top w:val="single" w:sz="6" w:space="0" w:color="auto"/>
              <w:left w:val="single" w:sz="6" w:space="0" w:color="auto"/>
              <w:bottom w:val="single" w:sz="6" w:space="0" w:color="auto"/>
              <w:right w:val="single" w:sz="6" w:space="0" w:color="auto"/>
            </w:tcBorders>
            <w:shd w:val="clear" w:color="auto" w:fill="D9E2F3"/>
            <w:vAlign w:val="center"/>
            <w:hideMark/>
          </w:tcPr>
          <w:p w14:paraId="00D68A48" w14:textId="77777777" w:rsidR="00C1348A" w:rsidRPr="00927AEA" w:rsidRDefault="00C1348A" w:rsidP="00031BC8">
            <w:pPr>
              <w:keepLines w:val="0"/>
              <w:widowControl/>
              <w:textAlignment w:val="baseline"/>
              <w:rPr>
                <w:rFonts w:ascii="Segoe UI" w:hAnsi="Segoe UI" w:cs="Segoe UI"/>
                <w:sz w:val="18"/>
                <w:szCs w:val="18"/>
              </w:rPr>
            </w:pPr>
            <w:r w:rsidRPr="00927AEA">
              <w:rPr>
                <w:b/>
                <w:bCs/>
                <w:sz w:val="17"/>
                <w:szCs w:val="17"/>
              </w:rPr>
              <w:t>Første kvalifiserte respons</w:t>
            </w:r>
            <w:r w:rsidRPr="00927AEA">
              <w:rPr>
                <w:sz w:val="17"/>
                <w:szCs w:val="17"/>
              </w:rPr>
              <w:t> </w:t>
            </w:r>
          </w:p>
        </w:tc>
        <w:tc>
          <w:tcPr>
            <w:tcW w:w="1800" w:type="dxa"/>
            <w:tcBorders>
              <w:top w:val="single" w:sz="6" w:space="0" w:color="auto"/>
              <w:left w:val="single" w:sz="6" w:space="0" w:color="auto"/>
              <w:bottom w:val="single" w:sz="6" w:space="0" w:color="auto"/>
              <w:right w:val="single" w:sz="6" w:space="0" w:color="auto"/>
            </w:tcBorders>
            <w:shd w:val="clear" w:color="auto" w:fill="D9E2F3"/>
            <w:vAlign w:val="center"/>
            <w:hideMark/>
          </w:tcPr>
          <w:p w14:paraId="41839332" w14:textId="77777777" w:rsidR="00C1348A" w:rsidRPr="00927AEA" w:rsidRDefault="00C1348A" w:rsidP="00031BC8">
            <w:pPr>
              <w:keepLines w:val="0"/>
              <w:widowControl/>
              <w:textAlignment w:val="baseline"/>
              <w:rPr>
                <w:rFonts w:ascii="Segoe UI" w:hAnsi="Segoe UI" w:cs="Segoe UI"/>
                <w:sz w:val="18"/>
                <w:szCs w:val="18"/>
              </w:rPr>
            </w:pPr>
            <w:r w:rsidRPr="00927AEA">
              <w:rPr>
                <w:b/>
                <w:bCs/>
                <w:sz w:val="17"/>
                <w:szCs w:val="17"/>
              </w:rPr>
              <w:t>Igangsatt feilretting</w:t>
            </w:r>
            <w:r w:rsidRPr="00927AEA">
              <w:rPr>
                <w:sz w:val="17"/>
                <w:szCs w:val="17"/>
              </w:rPr>
              <w:t> </w:t>
            </w:r>
          </w:p>
        </w:tc>
        <w:tc>
          <w:tcPr>
            <w:tcW w:w="1800" w:type="dxa"/>
            <w:tcBorders>
              <w:top w:val="single" w:sz="6" w:space="0" w:color="auto"/>
              <w:left w:val="single" w:sz="6" w:space="0" w:color="auto"/>
              <w:bottom w:val="single" w:sz="6" w:space="0" w:color="auto"/>
              <w:right w:val="single" w:sz="6" w:space="0" w:color="auto"/>
            </w:tcBorders>
            <w:shd w:val="clear" w:color="auto" w:fill="D9E2F3"/>
            <w:vAlign w:val="center"/>
            <w:hideMark/>
          </w:tcPr>
          <w:p w14:paraId="6FB2B0FD" w14:textId="77777777" w:rsidR="00C1348A" w:rsidRPr="00927AEA" w:rsidRDefault="00C1348A" w:rsidP="00031BC8">
            <w:pPr>
              <w:keepLines w:val="0"/>
              <w:widowControl/>
              <w:textAlignment w:val="baseline"/>
              <w:rPr>
                <w:rFonts w:ascii="Segoe UI" w:hAnsi="Segoe UI" w:cs="Segoe UI"/>
                <w:sz w:val="18"/>
                <w:szCs w:val="18"/>
              </w:rPr>
            </w:pPr>
            <w:r w:rsidRPr="00927AEA">
              <w:rPr>
                <w:b/>
                <w:bCs/>
                <w:sz w:val="17"/>
                <w:szCs w:val="17"/>
              </w:rPr>
              <w:t>Statusoppdatering</w:t>
            </w:r>
            <w:r w:rsidRPr="00927AEA">
              <w:rPr>
                <w:sz w:val="17"/>
                <w:szCs w:val="17"/>
              </w:rPr>
              <w:t> </w:t>
            </w:r>
          </w:p>
        </w:tc>
      </w:tr>
      <w:tr w:rsidR="00C1348A" w:rsidRPr="00927AEA" w14:paraId="17974EE8" w14:textId="77777777" w:rsidTr="00031BC8">
        <w:trPr>
          <w:trHeight w:val="300"/>
        </w:trPr>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B37B451"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Kritisk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0D71FA"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5DA42AF"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13D1CA0"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FF2EE"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r>
      <w:tr w:rsidR="00C1348A" w:rsidRPr="00927AEA" w14:paraId="288C46F1" w14:textId="77777777" w:rsidTr="00031BC8">
        <w:trPr>
          <w:trHeight w:val="300"/>
        </w:trPr>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2BAE7D6"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Høy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75CB024"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9DE4625"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F35D707"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86FC5C"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r>
      <w:tr w:rsidR="00C1348A" w:rsidRPr="00927AEA" w14:paraId="2FBC8981" w14:textId="77777777" w:rsidTr="00031BC8">
        <w:trPr>
          <w:trHeight w:val="300"/>
        </w:trPr>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88A4639"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Middels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B4B4CC"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E88E9E0"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5810234"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13E57D6"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r>
      <w:tr w:rsidR="00C1348A" w:rsidRPr="00927AEA" w14:paraId="6A2D428F" w14:textId="77777777" w:rsidTr="00031BC8">
        <w:trPr>
          <w:trHeight w:val="300"/>
        </w:trPr>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EF3EEC1"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Lav / forespørsel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F1B5A9A"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76F7C6A"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B04F0BD"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7942A72" w14:textId="77777777" w:rsidR="00C1348A" w:rsidRPr="00927AEA" w:rsidRDefault="00C1348A" w:rsidP="00031BC8">
            <w:pPr>
              <w:keepLines w:val="0"/>
              <w:widowControl/>
              <w:textAlignment w:val="baseline"/>
              <w:rPr>
                <w:rFonts w:ascii="Segoe UI" w:hAnsi="Segoe UI" w:cs="Segoe UI"/>
                <w:sz w:val="18"/>
                <w:szCs w:val="18"/>
              </w:rPr>
            </w:pPr>
            <w:r w:rsidRPr="00927AEA">
              <w:rPr>
                <w:sz w:val="17"/>
                <w:szCs w:val="17"/>
              </w:rPr>
              <w:t>[Fra tilbudet] </w:t>
            </w:r>
          </w:p>
        </w:tc>
      </w:tr>
    </w:tbl>
    <w:p w14:paraId="655F5E69" w14:textId="77777777" w:rsidR="00C1348A" w:rsidRDefault="00C1348A" w:rsidP="00C1348A">
      <w:pPr>
        <w:pStyle w:val="Teknisk4"/>
        <w:tabs>
          <w:tab w:val="clear" w:pos="-720"/>
        </w:tabs>
        <w:suppressAutoHyphens w:val="0"/>
        <w:rPr>
          <w:rFonts w:asciiTheme="minorHAnsi" w:hAnsiTheme="minorHAnsi" w:cstheme="minorHAnsi"/>
          <w:sz w:val="22"/>
          <w:szCs w:val="22"/>
          <w:lang w:val="nb-NO"/>
        </w:rPr>
      </w:pPr>
    </w:p>
    <w:p w14:paraId="16B5C2A8" w14:textId="77777777" w:rsidR="00C1348A" w:rsidRPr="00AC24E1" w:rsidRDefault="1F15281C" w:rsidP="00C1348A">
      <w:pPr>
        <w:pStyle w:val="Overskrift3"/>
      </w:pPr>
      <w:bookmarkStart w:id="53" w:name="_Toc237597042"/>
      <w:r>
        <w:t>Oppfølging, status og eskalering</w:t>
      </w:r>
      <w:bookmarkEnd w:id="53"/>
      <w:r>
        <w:t> </w:t>
      </w:r>
    </w:p>
    <w:p w14:paraId="55F958B5" w14:textId="77777777" w:rsidR="00C1348A" w:rsidRPr="00AC24E1" w:rsidRDefault="00C1348A" w:rsidP="00C1348A">
      <w:pPr>
        <w:pStyle w:val="Teknisk4"/>
        <w:rPr>
          <w:rFonts w:asciiTheme="minorHAnsi" w:hAnsiTheme="minorHAnsi" w:cstheme="minorHAnsi"/>
          <w:b w:val="0"/>
          <w:sz w:val="22"/>
          <w:szCs w:val="18"/>
          <w:lang w:val="nb-NO"/>
        </w:rPr>
      </w:pPr>
      <w:r w:rsidRPr="00AC24E1">
        <w:rPr>
          <w:rFonts w:asciiTheme="minorHAnsi" w:hAnsiTheme="minorHAnsi" w:cstheme="minorHAnsi"/>
          <w:b w:val="0"/>
          <w:sz w:val="22"/>
          <w:szCs w:val="18"/>
          <w:lang w:val="nb-NO"/>
        </w:rPr>
        <w:t>Avtaleparten skal følge opp saken aktivt frem til feilen er rettet, en akseptabel midlertidig løsning er etablert eller saken etter avtale med Oppdragsgiver kan avsluttes. </w:t>
      </w:r>
    </w:p>
    <w:p w14:paraId="59CD0200" w14:textId="77777777" w:rsidR="00C1348A" w:rsidRPr="00AC24E1" w:rsidRDefault="00C1348A" w:rsidP="00C1348A">
      <w:pPr>
        <w:pStyle w:val="Teknisk4"/>
        <w:rPr>
          <w:rFonts w:asciiTheme="minorHAnsi" w:hAnsiTheme="minorHAnsi" w:cstheme="minorHAnsi"/>
          <w:b w:val="0"/>
          <w:sz w:val="22"/>
          <w:szCs w:val="18"/>
          <w:lang w:val="nb-NO"/>
        </w:rPr>
      </w:pPr>
      <w:r w:rsidRPr="00AC24E1">
        <w:rPr>
          <w:rFonts w:asciiTheme="minorHAnsi" w:hAnsiTheme="minorHAnsi" w:cstheme="minorHAnsi"/>
          <w:b w:val="0"/>
          <w:sz w:val="22"/>
          <w:szCs w:val="18"/>
          <w:lang w:val="nb-NO"/>
        </w:rPr>
        <w:t>For kritiske og høyt prioriterte saker skal statusoppdateringer som minimum beskrive gjennomførte undersøkelser og tiltak, foreløpig vurdering av årsak, konsekvenser for tjenesten, planlagte tiltak og forventet tidspunkt for neste oppdatering. </w:t>
      </w:r>
    </w:p>
    <w:p w14:paraId="28D2A992" w14:textId="77777777" w:rsidR="00C1348A" w:rsidRPr="000611C8" w:rsidRDefault="00C1348A" w:rsidP="00C1348A">
      <w:pPr>
        <w:pStyle w:val="Teknisk4"/>
        <w:rPr>
          <w:rFonts w:asciiTheme="minorHAnsi" w:hAnsiTheme="minorHAnsi" w:cstheme="minorHAnsi"/>
          <w:b w:val="0"/>
          <w:sz w:val="22"/>
          <w:szCs w:val="18"/>
          <w:lang w:val="nb-NO"/>
        </w:rPr>
      </w:pPr>
      <w:r w:rsidRPr="00AC24E1">
        <w:rPr>
          <w:rFonts w:asciiTheme="minorHAnsi" w:hAnsiTheme="minorHAnsi" w:cstheme="minorHAnsi"/>
          <w:b w:val="0"/>
          <w:sz w:val="22"/>
          <w:szCs w:val="18"/>
          <w:lang w:val="nb-NO"/>
        </w:rPr>
        <w:t>Dersom Avtaleparten forventer at en avtalt frist ikke kan overholdes, skal Oppdragsgiver varsles uten ugrunnet opphold. Varslet skal angi årsaken, konsekvensene for leveransen, korrigerende tiltak, forventet tidspunkt for videre oppfølging og hvem saken er eskalert til. Kritiske saker skal kunne eskaleres til Avtalepartens tekniske og kontraktsmessige ledelse. </w:t>
      </w:r>
    </w:p>
    <w:p w14:paraId="34C00B46" w14:textId="77777777" w:rsidR="00C1348A" w:rsidRPr="00AC24E1" w:rsidRDefault="1F15281C" w:rsidP="00C1348A">
      <w:pPr>
        <w:pStyle w:val="Overskrift3"/>
      </w:pPr>
      <w:bookmarkStart w:id="54" w:name="_Toc237597043"/>
      <w:r>
        <w:t>Avslutning og rapportering</w:t>
      </w:r>
      <w:bookmarkEnd w:id="54"/>
      <w:r>
        <w:t> </w:t>
      </w:r>
    </w:p>
    <w:p w14:paraId="467D4FFA" w14:textId="77777777" w:rsidR="00C1348A" w:rsidRPr="00AC24E1" w:rsidRDefault="00C1348A" w:rsidP="00C1348A">
      <w:pPr>
        <w:pStyle w:val="Teknisk4"/>
        <w:rPr>
          <w:rFonts w:asciiTheme="minorHAnsi" w:hAnsiTheme="minorHAnsi" w:cstheme="minorHAnsi"/>
          <w:b w:val="0"/>
          <w:sz w:val="22"/>
          <w:szCs w:val="18"/>
          <w:lang w:val="nb-NO"/>
        </w:rPr>
      </w:pPr>
      <w:r w:rsidRPr="00AC24E1">
        <w:rPr>
          <w:rFonts w:asciiTheme="minorHAnsi" w:hAnsiTheme="minorHAnsi" w:cstheme="minorHAnsi"/>
          <w:b w:val="0"/>
          <w:sz w:val="22"/>
          <w:szCs w:val="18"/>
          <w:lang w:val="nb-NO"/>
        </w:rPr>
        <w:t>En supportsak kan først lukkes når feilen er rettet, en akseptabel midlertidig løsning er etablert eller saken etter avtale med Oppdragsgiver kan avsluttes. </w:t>
      </w:r>
    </w:p>
    <w:p w14:paraId="5071F19A" w14:textId="77777777" w:rsidR="00C1348A" w:rsidRPr="000611C8" w:rsidRDefault="00C1348A" w:rsidP="00C1348A">
      <w:pPr>
        <w:pStyle w:val="Teknisk4"/>
        <w:rPr>
          <w:rFonts w:asciiTheme="minorHAnsi" w:hAnsiTheme="minorHAnsi" w:cstheme="minorHAnsi"/>
          <w:b w:val="0"/>
          <w:sz w:val="22"/>
          <w:szCs w:val="18"/>
          <w:lang w:val="nb-NO"/>
        </w:rPr>
      </w:pPr>
      <w:r w:rsidRPr="00AC24E1">
        <w:rPr>
          <w:rFonts w:asciiTheme="minorHAnsi" w:hAnsiTheme="minorHAnsi" w:cstheme="minorHAnsi"/>
          <w:b w:val="0"/>
          <w:sz w:val="22"/>
          <w:szCs w:val="18"/>
          <w:lang w:val="nb-NO"/>
        </w:rPr>
        <w:t>Ved kritiske hendelser og gjentakende feil skal Avtaleparten på forespørsel utarbeide en skriftlig hendelses- og årsaksanalyse. Analysen skal beskrive hendelsesforløpet, årsaken, gjennomførte tiltak og tiltak for å redusere risikoen for gjentakelse. </w:t>
      </w:r>
    </w:p>
    <w:p w14:paraId="3E4E7B3C" w14:textId="77777777" w:rsidR="00C1348A" w:rsidRPr="00AC24E1" w:rsidRDefault="1F15281C" w:rsidP="00C1348A">
      <w:pPr>
        <w:pStyle w:val="Overskrift3"/>
      </w:pPr>
      <w:bookmarkStart w:id="55" w:name="_Toc237597044"/>
      <w:r>
        <w:t>Øvrige henvendelser</w:t>
      </w:r>
      <w:bookmarkEnd w:id="55"/>
      <w:r>
        <w:t> </w:t>
      </w:r>
    </w:p>
    <w:p w14:paraId="63DA81EA" w14:textId="77777777" w:rsidR="00C1348A" w:rsidRPr="00AC24E1" w:rsidRDefault="00C1348A" w:rsidP="00C1348A">
      <w:pPr>
        <w:pStyle w:val="Teknisk4"/>
        <w:rPr>
          <w:rFonts w:asciiTheme="minorHAnsi" w:hAnsiTheme="minorHAnsi" w:cstheme="minorHAnsi"/>
          <w:b w:val="0"/>
          <w:sz w:val="22"/>
          <w:szCs w:val="18"/>
          <w:lang w:val="nb-NO"/>
        </w:rPr>
      </w:pPr>
      <w:r w:rsidRPr="00C4276A">
        <w:rPr>
          <w:rFonts w:asciiTheme="minorHAnsi" w:hAnsiTheme="minorHAnsi" w:cstheme="minorHAnsi"/>
          <w:b w:val="0"/>
          <w:sz w:val="22"/>
          <w:szCs w:val="18"/>
          <w:lang w:val="nb-NO"/>
        </w:rPr>
        <w:t>Henvendelser som ikke gjelder feil eller supportsaker, skal besvares uten ugrunnet opphold. Dersom et fullstendig svar ikke kan gis innen fristen angitt i Leverandørens tilbud, skal Leverandøren innen samme frist bekrefte mottak av henvendelsen og opplyse om forventet tidspunkt for endelig svar.</w:t>
      </w:r>
    </w:p>
    <w:p w14:paraId="50B6D509" w14:textId="77777777" w:rsidR="00C1348A" w:rsidRPr="00AC24E1" w:rsidRDefault="1F15281C" w:rsidP="00C1348A">
      <w:pPr>
        <w:pStyle w:val="Overskrift3"/>
      </w:pPr>
      <w:bookmarkStart w:id="56" w:name="_Toc237597045"/>
      <w:r>
        <w:t>Varsling og behandling av avvik fra estimert timeforbruk</w:t>
      </w:r>
      <w:bookmarkEnd w:id="56"/>
      <w:r>
        <w:t> </w:t>
      </w:r>
    </w:p>
    <w:p w14:paraId="11178ABF" w14:textId="77777777" w:rsidR="00C1348A" w:rsidRPr="00AC24E1" w:rsidRDefault="00C1348A" w:rsidP="00C1348A">
      <w:pPr>
        <w:pStyle w:val="Teknisk4"/>
        <w:rPr>
          <w:rFonts w:asciiTheme="minorHAnsi" w:hAnsiTheme="minorHAnsi" w:cstheme="minorHAnsi"/>
          <w:b w:val="0"/>
          <w:sz w:val="22"/>
          <w:szCs w:val="18"/>
          <w:lang w:val="nb-NO"/>
        </w:rPr>
      </w:pPr>
      <w:r w:rsidRPr="00AC24E1">
        <w:rPr>
          <w:rFonts w:asciiTheme="minorHAnsi" w:hAnsiTheme="minorHAnsi" w:cstheme="minorHAnsi"/>
          <w:b w:val="0"/>
          <w:sz w:val="22"/>
          <w:szCs w:val="18"/>
          <w:lang w:val="nb-NO"/>
        </w:rPr>
        <w:t>Avvik fra estimert timeforbruk skal varsles og behandles etter bestemmelsen i Bilag 5 punkt Estimert timeforbruk for etableringsprosjektet</w:t>
      </w:r>
      <w:r>
        <w:rPr>
          <w:rFonts w:asciiTheme="minorHAnsi" w:hAnsiTheme="minorHAnsi" w:cstheme="minorHAnsi"/>
          <w:b w:val="0"/>
          <w:sz w:val="22"/>
          <w:szCs w:val="18"/>
          <w:lang w:val="nb-NO"/>
        </w:rPr>
        <w:t>.</w:t>
      </w:r>
    </w:p>
    <w:p w14:paraId="2A6B178F" w14:textId="77777777" w:rsidR="00C1348A" w:rsidRPr="00C1348A" w:rsidRDefault="00C1348A" w:rsidP="00C1348A"/>
    <w:p w14:paraId="3C9B8A09" w14:textId="088CAF1D" w:rsidR="0010477D" w:rsidRPr="00E90B53" w:rsidRDefault="3E345586" w:rsidP="00E90B53">
      <w:pPr>
        <w:pStyle w:val="Overskrift2"/>
      </w:pPr>
      <w:bookmarkStart w:id="57" w:name="_Toc237597046"/>
      <w:r>
        <w:t>Avtalens punkt 5.1 Samarbeid</w:t>
      </w:r>
      <w:bookmarkEnd w:id="57"/>
      <w:r>
        <w:t xml:space="preserve"> </w:t>
      </w:r>
    </w:p>
    <w:p w14:paraId="52161BDB" w14:textId="0A575E8D" w:rsidR="005A40A0" w:rsidRPr="00CB737F" w:rsidRDefault="764D8D24" w:rsidP="00DD2628">
      <w:pPr>
        <w:pStyle w:val="Overskrift3"/>
      </w:pPr>
      <w:bookmarkStart w:id="58" w:name="_Toc237597047"/>
      <w:r>
        <w:t>Samarbeid med plattformleverandør og andre tredjepartsleverandører</w:t>
      </w:r>
      <w:bookmarkEnd w:id="58"/>
    </w:p>
    <w:p w14:paraId="3537856A" w14:textId="1880920B" w:rsidR="005A40A0" w:rsidRDefault="006972B5" w:rsidP="005A40A0">
      <w:pPr>
        <w:rPr>
          <w:rFonts w:asciiTheme="minorHAnsi" w:hAnsiTheme="minorHAnsi" w:cstheme="minorHAnsi"/>
        </w:rPr>
      </w:pPr>
      <w:r>
        <w:rPr>
          <w:rFonts w:asciiTheme="minorHAnsi" w:hAnsiTheme="minorHAnsi" w:cstheme="minorHAnsi"/>
        </w:rPr>
        <w:t>Avtaleparten</w:t>
      </w:r>
      <w:r w:rsidR="005A40A0" w:rsidRPr="00CB737F">
        <w:rPr>
          <w:rFonts w:asciiTheme="minorHAnsi" w:hAnsiTheme="minorHAnsi" w:cstheme="minorHAnsi"/>
        </w:rPr>
        <w:t xml:space="preserve"> skal sikre et etablert og velfungerende samarbeid med eventuell plattformleverandør og andre tredjepartsleverandører som er nødvendige for å oppfylle kravene i rammeavtalen og de enkelte kontraktene som tildeles under avtalen.</w:t>
      </w:r>
    </w:p>
    <w:p w14:paraId="6984E3C1" w14:textId="77777777" w:rsidR="00CB737F" w:rsidRPr="00CB737F" w:rsidRDefault="00CB737F" w:rsidP="005A40A0">
      <w:pPr>
        <w:rPr>
          <w:rFonts w:asciiTheme="minorHAnsi" w:hAnsiTheme="minorHAnsi" w:cstheme="minorHAnsi"/>
        </w:rPr>
      </w:pPr>
    </w:p>
    <w:p w14:paraId="2E05F9B8" w14:textId="73680292" w:rsidR="005A40A0" w:rsidRDefault="009619B5" w:rsidP="005A40A0">
      <w:pPr>
        <w:rPr>
          <w:rFonts w:asciiTheme="minorHAnsi" w:hAnsiTheme="minorHAnsi" w:cstheme="minorHAnsi"/>
        </w:rPr>
      </w:pPr>
      <w:r>
        <w:rPr>
          <w:rFonts w:asciiTheme="minorHAnsi" w:hAnsiTheme="minorHAnsi" w:cstheme="minorHAnsi"/>
        </w:rPr>
        <w:lastRenderedPageBreak/>
        <w:t>Op</w:t>
      </w:r>
      <w:r w:rsidR="009804BB">
        <w:rPr>
          <w:rFonts w:asciiTheme="minorHAnsi" w:hAnsiTheme="minorHAnsi" w:cstheme="minorHAnsi"/>
        </w:rPr>
        <w:t xml:space="preserve">pdragsgiver </w:t>
      </w:r>
      <w:r w:rsidR="005A40A0" w:rsidRPr="00CB737F">
        <w:rPr>
          <w:rFonts w:asciiTheme="minorHAnsi" w:hAnsiTheme="minorHAnsi" w:cstheme="minorHAnsi"/>
        </w:rPr>
        <w:t xml:space="preserve">skal ha ett samlet kontaktpunkt mot </w:t>
      </w:r>
      <w:r w:rsidR="009804BB">
        <w:rPr>
          <w:rFonts w:asciiTheme="minorHAnsi" w:hAnsiTheme="minorHAnsi" w:cstheme="minorHAnsi"/>
        </w:rPr>
        <w:t>Avtalepart</w:t>
      </w:r>
      <w:r w:rsidR="005A40A0" w:rsidRPr="00CB737F">
        <w:rPr>
          <w:rFonts w:asciiTheme="minorHAnsi" w:hAnsiTheme="minorHAnsi" w:cstheme="minorHAnsi"/>
        </w:rPr>
        <w:t xml:space="preserve">. </w:t>
      </w:r>
      <w:r w:rsidR="009804BB">
        <w:rPr>
          <w:rFonts w:asciiTheme="minorHAnsi" w:hAnsiTheme="minorHAnsi" w:cstheme="minorHAnsi"/>
        </w:rPr>
        <w:t>Avtaleparten</w:t>
      </w:r>
      <w:r w:rsidR="005A40A0" w:rsidRPr="00CB737F">
        <w:rPr>
          <w:rFonts w:asciiTheme="minorHAnsi" w:hAnsiTheme="minorHAnsi" w:cstheme="minorHAnsi"/>
        </w:rPr>
        <w:t xml:space="preserve"> er </w:t>
      </w:r>
      <w:r w:rsidR="009804BB">
        <w:rPr>
          <w:rFonts w:asciiTheme="minorHAnsi" w:hAnsiTheme="minorHAnsi" w:cstheme="minorHAnsi"/>
        </w:rPr>
        <w:t>Oppdragsgivers</w:t>
      </w:r>
      <w:r w:rsidR="005A40A0" w:rsidRPr="00CB737F">
        <w:rPr>
          <w:rFonts w:asciiTheme="minorHAnsi" w:hAnsiTheme="minorHAnsi" w:cstheme="minorHAnsi"/>
        </w:rPr>
        <w:t xml:space="preserve"> eneste kontraktspart og har det fulle ansvaret for leveransen, uavhengig av hvordan leveransen er organisert og uavhengig av eventuelle avtaler med underleverandører eller samarbeidspartnere.</w:t>
      </w:r>
    </w:p>
    <w:p w14:paraId="317FC463" w14:textId="77777777" w:rsidR="00CB737F" w:rsidRPr="00CB737F" w:rsidRDefault="00CB737F" w:rsidP="005A40A0">
      <w:pPr>
        <w:rPr>
          <w:rFonts w:asciiTheme="minorHAnsi" w:hAnsiTheme="minorHAnsi" w:cstheme="minorHAnsi"/>
        </w:rPr>
      </w:pPr>
    </w:p>
    <w:p w14:paraId="3649C2E3" w14:textId="40235E10" w:rsidR="005A40A0" w:rsidRPr="00CB737F" w:rsidRDefault="009804BB" w:rsidP="005A40A0">
      <w:pPr>
        <w:rPr>
          <w:rFonts w:asciiTheme="minorHAnsi" w:hAnsiTheme="minorHAnsi" w:cstheme="minorHAnsi"/>
        </w:rPr>
      </w:pPr>
      <w:r>
        <w:rPr>
          <w:rFonts w:asciiTheme="minorHAnsi" w:hAnsiTheme="minorHAnsi" w:cstheme="minorHAnsi"/>
        </w:rPr>
        <w:t>Avtaleparten</w:t>
      </w:r>
      <w:r w:rsidR="005A40A0" w:rsidRPr="00CB737F">
        <w:rPr>
          <w:rFonts w:asciiTheme="minorHAnsi" w:hAnsiTheme="minorHAnsi" w:cstheme="minorHAnsi"/>
        </w:rPr>
        <w:t xml:space="preserve"> skal etablere og vedlikeholde tydelige kontakt- og eskaleringsrutiner for håndtering av tekniske avvik, driftsforstyrrelser, endringer og oppdateringer. Samarbeidet mellom involverte parter skal som minimum sikre:</w:t>
      </w:r>
    </w:p>
    <w:p w14:paraId="46C65D66" w14:textId="77777777" w:rsidR="005A40A0" w:rsidRPr="00CB737F" w:rsidRDefault="005A40A0" w:rsidP="005A40A0">
      <w:pPr>
        <w:numPr>
          <w:ilvl w:val="0"/>
          <w:numId w:val="9"/>
        </w:numPr>
        <w:rPr>
          <w:rFonts w:asciiTheme="minorHAnsi" w:hAnsiTheme="minorHAnsi" w:cstheme="minorHAnsi"/>
        </w:rPr>
      </w:pPr>
      <w:r w:rsidRPr="00CB737F">
        <w:rPr>
          <w:rFonts w:asciiTheme="minorHAnsi" w:hAnsiTheme="minorHAnsi" w:cstheme="minorHAnsi"/>
        </w:rPr>
        <w:t>avklarte roller og ansvarsforhold</w:t>
      </w:r>
    </w:p>
    <w:p w14:paraId="42F9F137" w14:textId="77777777" w:rsidR="005A40A0" w:rsidRPr="00CB737F" w:rsidRDefault="005A40A0" w:rsidP="005A40A0">
      <w:pPr>
        <w:numPr>
          <w:ilvl w:val="0"/>
          <w:numId w:val="9"/>
        </w:numPr>
        <w:rPr>
          <w:rFonts w:asciiTheme="minorHAnsi" w:hAnsiTheme="minorHAnsi" w:cstheme="minorHAnsi"/>
        </w:rPr>
      </w:pPr>
      <w:r w:rsidRPr="00CB737F">
        <w:rPr>
          <w:rFonts w:asciiTheme="minorHAnsi" w:hAnsiTheme="minorHAnsi" w:cstheme="minorHAnsi"/>
        </w:rPr>
        <w:t>nødvendig teknisk integrasjon og samvirke mellom løsningene</w:t>
      </w:r>
    </w:p>
    <w:p w14:paraId="09A798AF" w14:textId="77777777" w:rsidR="005A40A0" w:rsidRPr="00CB737F" w:rsidRDefault="005A40A0" w:rsidP="005A40A0">
      <w:pPr>
        <w:numPr>
          <w:ilvl w:val="0"/>
          <w:numId w:val="9"/>
        </w:numPr>
        <w:rPr>
          <w:rFonts w:asciiTheme="minorHAnsi" w:hAnsiTheme="minorHAnsi" w:cstheme="minorHAnsi"/>
        </w:rPr>
      </w:pPr>
      <w:r w:rsidRPr="00CB737F">
        <w:rPr>
          <w:rFonts w:asciiTheme="minorHAnsi" w:hAnsiTheme="minorHAnsi" w:cstheme="minorHAnsi"/>
        </w:rPr>
        <w:t>samordnet feilhåndtering, support og eskalering</w:t>
      </w:r>
    </w:p>
    <w:p w14:paraId="7D9932E9" w14:textId="77777777" w:rsidR="005A40A0" w:rsidRPr="00CB737F" w:rsidRDefault="005A40A0" w:rsidP="005A40A0">
      <w:pPr>
        <w:numPr>
          <w:ilvl w:val="0"/>
          <w:numId w:val="9"/>
        </w:numPr>
        <w:rPr>
          <w:rFonts w:asciiTheme="minorHAnsi" w:hAnsiTheme="minorHAnsi" w:cstheme="minorHAnsi"/>
        </w:rPr>
      </w:pPr>
      <w:r w:rsidRPr="00CB737F">
        <w:rPr>
          <w:rFonts w:asciiTheme="minorHAnsi" w:hAnsiTheme="minorHAnsi" w:cstheme="minorHAnsi"/>
        </w:rPr>
        <w:t>koordinert håndtering av endringer, oppdateringer og videreutvikling</w:t>
      </w:r>
    </w:p>
    <w:p w14:paraId="7942FD77" w14:textId="77777777" w:rsidR="005A40A0" w:rsidRDefault="005A40A0" w:rsidP="005A40A0">
      <w:pPr>
        <w:numPr>
          <w:ilvl w:val="0"/>
          <w:numId w:val="9"/>
        </w:numPr>
        <w:rPr>
          <w:rFonts w:asciiTheme="minorHAnsi" w:hAnsiTheme="minorHAnsi" w:cstheme="minorHAnsi"/>
        </w:rPr>
      </w:pPr>
      <w:r w:rsidRPr="00CB737F">
        <w:rPr>
          <w:rFonts w:asciiTheme="minorHAnsi" w:hAnsiTheme="minorHAnsi" w:cstheme="minorHAnsi"/>
        </w:rPr>
        <w:t>etterlevelse av krav til informasjonssikkerhet og personvern</w:t>
      </w:r>
    </w:p>
    <w:p w14:paraId="5B444F40" w14:textId="77777777" w:rsidR="00CB737F" w:rsidRPr="00CB737F" w:rsidRDefault="00CB737F" w:rsidP="00BF6CE4">
      <w:pPr>
        <w:ind w:left="720"/>
        <w:rPr>
          <w:rFonts w:asciiTheme="minorHAnsi" w:hAnsiTheme="minorHAnsi" w:cstheme="minorHAnsi"/>
        </w:rPr>
      </w:pPr>
    </w:p>
    <w:p w14:paraId="1A02C2EE" w14:textId="2CB5F1A8" w:rsidR="005A40A0" w:rsidRDefault="005A40A0" w:rsidP="005A40A0">
      <w:pPr>
        <w:rPr>
          <w:rFonts w:asciiTheme="minorHAnsi" w:hAnsiTheme="minorHAnsi" w:cstheme="minorHAnsi"/>
        </w:rPr>
      </w:pPr>
      <w:r w:rsidRPr="00CB737F">
        <w:rPr>
          <w:rFonts w:asciiTheme="minorHAnsi" w:hAnsiTheme="minorHAnsi" w:cstheme="minorHAnsi"/>
        </w:rPr>
        <w:t xml:space="preserve">På </w:t>
      </w:r>
      <w:r w:rsidR="009804BB">
        <w:rPr>
          <w:rFonts w:asciiTheme="minorHAnsi" w:hAnsiTheme="minorHAnsi" w:cstheme="minorHAnsi"/>
        </w:rPr>
        <w:t>Oppdragsgivers</w:t>
      </w:r>
      <w:r w:rsidRPr="00CB737F">
        <w:rPr>
          <w:rFonts w:asciiTheme="minorHAnsi" w:hAnsiTheme="minorHAnsi" w:cstheme="minorHAnsi"/>
        </w:rPr>
        <w:t xml:space="preserve"> forespørsel skal </w:t>
      </w:r>
      <w:r w:rsidR="009804BB">
        <w:rPr>
          <w:rFonts w:asciiTheme="minorHAnsi" w:hAnsiTheme="minorHAnsi" w:cstheme="minorHAnsi"/>
        </w:rPr>
        <w:t>Avtaleparten</w:t>
      </w:r>
      <w:r w:rsidRPr="00CB737F">
        <w:rPr>
          <w:rFonts w:asciiTheme="minorHAnsi" w:hAnsiTheme="minorHAnsi" w:cstheme="minorHAnsi"/>
        </w:rPr>
        <w:t xml:space="preserve"> kunne redegjøre for hvordan samarbeidet er organisert, herunder relevante kontaktpunkter, ansvarsforhold og etablerte samarbeidsrutiner.</w:t>
      </w:r>
    </w:p>
    <w:p w14:paraId="50A46480" w14:textId="77777777" w:rsidR="00CB737F" w:rsidRPr="00CB737F" w:rsidRDefault="00CB737F" w:rsidP="005A40A0">
      <w:pPr>
        <w:rPr>
          <w:rFonts w:asciiTheme="minorHAnsi" w:hAnsiTheme="minorHAnsi" w:cstheme="minorHAnsi"/>
        </w:rPr>
      </w:pPr>
    </w:p>
    <w:p w14:paraId="007D36AC" w14:textId="4FE34798" w:rsidR="00CB737F" w:rsidRDefault="005A40A0" w:rsidP="005A40A0">
      <w:pPr>
        <w:rPr>
          <w:rFonts w:asciiTheme="minorHAnsi" w:hAnsiTheme="minorHAnsi" w:cstheme="minorHAnsi"/>
        </w:rPr>
      </w:pPr>
      <w:r w:rsidRPr="00CB737F">
        <w:rPr>
          <w:rFonts w:asciiTheme="minorHAnsi" w:hAnsiTheme="minorHAnsi" w:cstheme="minorHAnsi"/>
        </w:rPr>
        <w:t>Manglende eller utilstrekkelig samarbeid som påvirker leveransen eller gjennomføringen av rammeavtalen, anses som mislighold av rammeavtalen.</w:t>
      </w:r>
    </w:p>
    <w:p w14:paraId="31F06554" w14:textId="77777777" w:rsidR="00EE44D3" w:rsidRDefault="00EE44D3" w:rsidP="008D3089">
      <w:pPr>
        <w:rPr>
          <w:rFonts w:asciiTheme="minorHAnsi" w:hAnsiTheme="minorHAnsi" w:cstheme="minorHAnsi"/>
        </w:rPr>
      </w:pPr>
    </w:p>
    <w:p w14:paraId="65E77312" w14:textId="77777777" w:rsidR="00AC24E1" w:rsidRPr="00AC24E1" w:rsidRDefault="00AC24E1" w:rsidP="00B34C85">
      <w:pPr>
        <w:pStyle w:val="Teknisk4"/>
        <w:tabs>
          <w:tab w:val="clear" w:pos="-720"/>
        </w:tabs>
        <w:suppressAutoHyphens w:val="0"/>
        <w:rPr>
          <w:rFonts w:asciiTheme="minorHAnsi" w:hAnsiTheme="minorHAnsi" w:cstheme="minorHAnsi"/>
          <w:b w:val="0"/>
          <w:sz w:val="22"/>
          <w:szCs w:val="22"/>
          <w:lang w:val="nb-NO"/>
        </w:rPr>
      </w:pPr>
    </w:p>
    <w:p w14:paraId="73D80078" w14:textId="77777777" w:rsidR="00AC24E1" w:rsidRPr="00B02095" w:rsidRDefault="00AC24E1" w:rsidP="00B34C85">
      <w:pPr>
        <w:pStyle w:val="Teknisk4"/>
        <w:tabs>
          <w:tab w:val="clear" w:pos="-720"/>
        </w:tabs>
        <w:suppressAutoHyphens w:val="0"/>
        <w:rPr>
          <w:rFonts w:asciiTheme="minorHAnsi" w:hAnsiTheme="minorHAnsi" w:cstheme="minorHAnsi"/>
          <w:sz w:val="22"/>
          <w:szCs w:val="22"/>
          <w:lang w:val="nb-NO"/>
        </w:rPr>
      </w:pPr>
    </w:p>
    <w:p w14:paraId="527F8525" w14:textId="77777777" w:rsidR="00B34C85" w:rsidRPr="00B02095" w:rsidRDefault="00B34C85" w:rsidP="00B34C85">
      <w:pPr>
        <w:rPr>
          <w:rFonts w:asciiTheme="minorHAnsi" w:hAnsiTheme="minorHAnsi" w:cstheme="minorHAnsi"/>
        </w:rPr>
      </w:pPr>
    </w:p>
    <w:p w14:paraId="0123C32C" w14:textId="77777777" w:rsidR="00B34C85" w:rsidRPr="00B02095" w:rsidRDefault="00B34C85" w:rsidP="00B34C85">
      <w:pPr>
        <w:rPr>
          <w:rFonts w:asciiTheme="minorHAnsi" w:hAnsiTheme="minorHAnsi" w:cstheme="minorHAnsi"/>
        </w:rPr>
      </w:pPr>
    </w:p>
    <w:p w14:paraId="54032F0C" w14:textId="77777777" w:rsidR="00B34C85" w:rsidRPr="00B02095" w:rsidRDefault="00B34C85" w:rsidP="00B34C85">
      <w:pPr>
        <w:rPr>
          <w:rFonts w:asciiTheme="minorHAnsi" w:hAnsiTheme="minorHAnsi" w:cstheme="minorHAnsi"/>
          <w:b/>
          <w:i/>
        </w:rPr>
      </w:pPr>
      <w:r w:rsidRPr="00B02095">
        <w:rPr>
          <w:rFonts w:asciiTheme="minorHAnsi" w:hAnsiTheme="minorHAnsi" w:cstheme="minorHAnsi"/>
          <w:b/>
          <w:i/>
        </w:rPr>
        <w:br w:type="page"/>
      </w:r>
    </w:p>
    <w:p w14:paraId="054AB21F" w14:textId="7696165A" w:rsidR="00DD19D7" w:rsidRPr="00380463" w:rsidRDefault="48F06A98" w:rsidP="63D1C268">
      <w:pPr>
        <w:pStyle w:val="Overskrift1"/>
        <w:rPr>
          <w:rFonts w:asciiTheme="minorHAnsi" w:hAnsiTheme="minorHAnsi" w:cstheme="minorBidi"/>
        </w:rPr>
      </w:pPr>
      <w:bookmarkStart w:id="59" w:name="_Toc235011078"/>
      <w:bookmarkStart w:id="60" w:name="_Toc237597048"/>
      <w:r w:rsidRPr="63D1C268">
        <w:rPr>
          <w:rFonts w:asciiTheme="minorHAnsi" w:hAnsiTheme="minorHAnsi" w:cstheme="minorBidi"/>
        </w:rPr>
        <w:lastRenderedPageBreak/>
        <w:t>Bilag 5</w:t>
      </w:r>
      <w:r w:rsidR="77827228" w:rsidRPr="63D1C268">
        <w:rPr>
          <w:rFonts w:asciiTheme="minorHAnsi" w:hAnsiTheme="minorHAnsi" w:cstheme="minorBidi"/>
        </w:rPr>
        <w:t>:</w:t>
      </w:r>
      <w:r w:rsidRPr="63D1C268">
        <w:rPr>
          <w:rFonts w:asciiTheme="minorHAnsi" w:hAnsiTheme="minorHAnsi" w:cstheme="minorBidi"/>
        </w:rPr>
        <w:t xml:space="preserve"> </w:t>
      </w:r>
      <w:r w:rsidR="0E9FD141" w:rsidRPr="63D1C268">
        <w:rPr>
          <w:rFonts w:asciiTheme="minorHAnsi" w:hAnsiTheme="minorHAnsi" w:cstheme="minorBidi"/>
        </w:rPr>
        <w:t>Pris og prisbestemmelser</w:t>
      </w:r>
      <w:bookmarkEnd w:id="59"/>
      <w:bookmarkEnd w:id="60"/>
    </w:p>
    <w:p w14:paraId="1C9B704D" w14:textId="355FF6A7" w:rsidR="00802F3D" w:rsidRPr="008E377B" w:rsidRDefault="15C9689B" w:rsidP="00911E4D">
      <w:pPr>
        <w:pStyle w:val="Overskrift2"/>
      </w:pPr>
      <w:bookmarkStart w:id="61" w:name="_Toc237597049"/>
      <w:r>
        <w:t xml:space="preserve">5.1 </w:t>
      </w:r>
      <w:r w:rsidR="0B421CCF">
        <w:t>Estimert timeforbruk for etableringsprosjektet</w:t>
      </w:r>
      <w:bookmarkEnd w:id="61"/>
    </w:p>
    <w:p w14:paraId="59045EAA" w14:textId="6E0E459E" w:rsidR="00E84AE6" w:rsidRPr="00E84AE6" w:rsidRDefault="00802F3D" w:rsidP="00E84AE6">
      <w:pPr>
        <w:rPr>
          <w:rFonts w:asciiTheme="minorHAnsi" w:hAnsiTheme="minorHAnsi" w:cstheme="minorHAnsi"/>
        </w:rPr>
      </w:pPr>
      <w:r>
        <w:rPr>
          <w:rFonts w:asciiTheme="minorHAnsi" w:hAnsiTheme="minorHAnsi" w:cstheme="minorHAnsi"/>
        </w:rPr>
        <w:t>E</w:t>
      </w:r>
      <w:r w:rsidR="00E84AE6" w:rsidRPr="00E84AE6">
        <w:rPr>
          <w:rFonts w:asciiTheme="minorHAnsi" w:hAnsiTheme="minorHAnsi" w:cstheme="minorHAnsi"/>
        </w:rPr>
        <w:t xml:space="preserve">stimert timeforbruk og pris for etableringsprosjektet </w:t>
      </w:r>
      <w:proofErr w:type="gramStart"/>
      <w:r w:rsidR="00E84AE6" w:rsidRPr="00E84AE6">
        <w:rPr>
          <w:rFonts w:asciiTheme="minorHAnsi" w:hAnsiTheme="minorHAnsi" w:cstheme="minorHAnsi"/>
        </w:rPr>
        <w:t>fremgår</w:t>
      </w:r>
      <w:proofErr w:type="gramEnd"/>
      <w:r w:rsidR="00E84AE6" w:rsidRPr="00E84AE6">
        <w:rPr>
          <w:rFonts w:asciiTheme="minorHAnsi" w:hAnsiTheme="minorHAnsi" w:cstheme="minorHAnsi"/>
        </w:rPr>
        <w:t xml:space="preserve"> av prisskjemaets punkt 4.3.</w:t>
      </w:r>
    </w:p>
    <w:p w14:paraId="17B0977F" w14:textId="77777777" w:rsidR="00E84AE6" w:rsidRPr="00E84AE6" w:rsidRDefault="00E84AE6" w:rsidP="00E84AE6">
      <w:pPr>
        <w:rPr>
          <w:rFonts w:asciiTheme="minorHAnsi" w:hAnsiTheme="minorHAnsi" w:cstheme="minorHAnsi"/>
        </w:rPr>
      </w:pPr>
    </w:p>
    <w:p w14:paraId="6CB0A0A7" w14:textId="046E273B" w:rsidR="00E84AE6" w:rsidRPr="00E84AE6" w:rsidRDefault="008D3089" w:rsidP="00E84AE6">
      <w:pPr>
        <w:rPr>
          <w:rFonts w:asciiTheme="minorHAnsi" w:hAnsiTheme="minorHAnsi" w:cstheme="minorHAnsi"/>
        </w:rPr>
      </w:pPr>
      <w:r>
        <w:rPr>
          <w:rFonts w:asciiTheme="minorHAnsi" w:hAnsiTheme="minorHAnsi" w:cstheme="minorHAnsi"/>
        </w:rPr>
        <w:t>Avtalepart</w:t>
      </w:r>
      <w:r w:rsidR="00E84AE6" w:rsidRPr="00E84AE6">
        <w:rPr>
          <w:rFonts w:asciiTheme="minorHAnsi" w:hAnsiTheme="minorHAnsi" w:cstheme="minorHAnsi"/>
        </w:rPr>
        <w:t xml:space="preserve"> skal planlegge, følge opp og rapportere timeforbruket for etableringsprosjektet mot estimatet i prisskjemaet. Dersom </w:t>
      </w:r>
      <w:r>
        <w:rPr>
          <w:rFonts w:asciiTheme="minorHAnsi" w:hAnsiTheme="minorHAnsi" w:cstheme="minorHAnsi"/>
        </w:rPr>
        <w:t>Avtalepart</w:t>
      </w:r>
      <w:r w:rsidR="00E84AE6" w:rsidRPr="00E84AE6">
        <w:rPr>
          <w:rFonts w:asciiTheme="minorHAnsi" w:hAnsiTheme="minorHAnsi" w:cstheme="minorHAnsi"/>
        </w:rPr>
        <w:t xml:space="preserve"> ser at estimert timeforbruk kan bli overskredet, skal Oppdragsgiver varsles skriftlig uten ugrunnet opphold.</w:t>
      </w:r>
    </w:p>
    <w:p w14:paraId="4F100560" w14:textId="77777777" w:rsidR="00E84AE6" w:rsidRPr="00E84AE6" w:rsidRDefault="00E84AE6" w:rsidP="00E84AE6">
      <w:pPr>
        <w:rPr>
          <w:rFonts w:asciiTheme="minorHAnsi" w:hAnsiTheme="minorHAnsi" w:cstheme="minorHAnsi"/>
        </w:rPr>
      </w:pPr>
    </w:p>
    <w:p w14:paraId="34AB247E" w14:textId="77777777" w:rsidR="00E84AE6" w:rsidRPr="00E84AE6" w:rsidRDefault="00E84AE6" w:rsidP="00E84AE6">
      <w:pPr>
        <w:rPr>
          <w:rFonts w:asciiTheme="minorHAnsi" w:hAnsiTheme="minorHAnsi" w:cstheme="minorHAnsi"/>
        </w:rPr>
      </w:pPr>
      <w:r w:rsidRPr="00E84AE6">
        <w:rPr>
          <w:rFonts w:asciiTheme="minorHAnsi" w:hAnsiTheme="minorHAnsi" w:cstheme="minorHAnsi"/>
        </w:rPr>
        <w:t>Varslet skal inneholde begrunnelse for avviket, oppdatert estimat og eventuelle konsekvenser for kostnad, fremdrift og leveranse.</w:t>
      </w:r>
    </w:p>
    <w:p w14:paraId="24A3CFD7" w14:textId="77777777" w:rsidR="00E84AE6" w:rsidRPr="00E84AE6" w:rsidRDefault="00E84AE6" w:rsidP="00E84AE6">
      <w:pPr>
        <w:rPr>
          <w:rFonts w:asciiTheme="minorHAnsi" w:hAnsiTheme="minorHAnsi" w:cstheme="minorHAnsi"/>
        </w:rPr>
      </w:pPr>
    </w:p>
    <w:p w14:paraId="3B692B52" w14:textId="41D54B36" w:rsidR="00E84AE6" w:rsidRPr="00E84AE6" w:rsidRDefault="00E84AE6" w:rsidP="00E84AE6">
      <w:pPr>
        <w:rPr>
          <w:rFonts w:asciiTheme="minorHAnsi" w:hAnsiTheme="minorHAnsi" w:cstheme="minorHAnsi"/>
        </w:rPr>
      </w:pPr>
      <w:r w:rsidRPr="00E84AE6">
        <w:rPr>
          <w:rFonts w:asciiTheme="minorHAnsi" w:hAnsiTheme="minorHAnsi" w:cstheme="minorHAnsi"/>
        </w:rPr>
        <w:t xml:space="preserve">Avvik på inntil 20 % av estimert totalt timeforbruk for etableringsprosjektet kan bare faktureres dersom avviket er dokumentert av </w:t>
      </w:r>
      <w:r w:rsidR="008D3089">
        <w:rPr>
          <w:rFonts w:asciiTheme="minorHAnsi" w:hAnsiTheme="minorHAnsi" w:cstheme="minorHAnsi"/>
        </w:rPr>
        <w:t>Avtalepart</w:t>
      </w:r>
      <w:r w:rsidRPr="00E84AE6">
        <w:rPr>
          <w:rFonts w:asciiTheme="minorHAnsi" w:hAnsiTheme="minorHAnsi" w:cstheme="minorHAnsi"/>
        </w:rPr>
        <w:t xml:space="preserve"> og skriftlig godkjent av Oppdragsgiver før merarbeidet utføres.</w:t>
      </w:r>
    </w:p>
    <w:p w14:paraId="4CAFB5D1" w14:textId="77777777" w:rsidR="00E84AE6" w:rsidRPr="00E84AE6" w:rsidRDefault="00E84AE6" w:rsidP="00E84AE6">
      <w:pPr>
        <w:rPr>
          <w:rFonts w:asciiTheme="minorHAnsi" w:hAnsiTheme="minorHAnsi" w:cstheme="minorHAnsi"/>
        </w:rPr>
      </w:pPr>
    </w:p>
    <w:p w14:paraId="3D30562C" w14:textId="68D05AC9" w:rsidR="00AF04DC" w:rsidRDefault="00602334" w:rsidP="00463CA7">
      <w:pPr>
        <w:rPr>
          <w:rFonts w:asciiTheme="minorHAnsi" w:hAnsiTheme="minorHAnsi" w:cstheme="minorHAnsi"/>
        </w:rPr>
      </w:pPr>
      <w:r w:rsidRPr="00602334">
        <w:rPr>
          <w:rFonts w:asciiTheme="minorHAnsi" w:hAnsiTheme="minorHAnsi" w:cstheme="minorHAnsi"/>
        </w:rPr>
        <w:t>Overskridelser ut over 20 % krever skriftlig forhåndsgodkjenning fra Oppdragsgiver. Dersom overskridelsen innebærer endring av avtalt omfang, pris eller fremdrift, skal dette avtales skriftlig mellom partene før arbeidet igangsettes.</w:t>
      </w:r>
    </w:p>
    <w:p w14:paraId="20C792E5" w14:textId="77777777" w:rsidR="00380463" w:rsidRDefault="00380463" w:rsidP="00463CA7">
      <w:pPr>
        <w:rPr>
          <w:rFonts w:asciiTheme="minorHAnsi" w:hAnsiTheme="minorHAnsi" w:cstheme="minorHAnsi"/>
        </w:rPr>
      </w:pPr>
    </w:p>
    <w:p w14:paraId="5F51F1F8" w14:textId="7F9B0DCC" w:rsidR="00AF04DC" w:rsidRPr="00911E4D" w:rsidRDefault="15C9689B" w:rsidP="00911E4D">
      <w:pPr>
        <w:pStyle w:val="Overskrift2"/>
      </w:pPr>
      <w:bookmarkStart w:id="62" w:name="_Toc230247064"/>
      <w:bookmarkStart w:id="63" w:name="_Toc237597050"/>
      <w:r>
        <w:t xml:space="preserve">5.2 </w:t>
      </w:r>
      <w:r w:rsidR="0179A453">
        <w:t>F</w:t>
      </w:r>
      <w:r w:rsidR="1CF95F83">
        <w:t>akturering og betaling</w:t>
      </w:r>
      <w:bookmarkEnd w:id="62"/>
      <w:bookmarkEnd w:id="63"/>
      <w:r w:rsidR="1CF95F83">
        <w:t xml:space="preserve"> </w:t>
      </w:r>
    </w:p>
    <w:p w14:paraId="65BCA10A" w14:textId="77777777" w:rsidR="00AF04DC" w:rsidRPr="00911E4D" w:rsidRDefault="1CF95F83" w:rsidP="00911E4D">
      <w:pPr>
        <w:pStyle w:val="Overskrift3"/>
      </w:pPr>
      <w:bookmarkStart w:id="64" w:name="_Toc230247065"/>
      <w:bookmarkStart w:id="65" w:name="_Toc237597051"/>
      <w:r>
        <w:t>Fakturaformat og adresse</w:t>
      </w:r>
      <w:bookmarkEnd w:id="64"/>
      <w:bookmarkEnd w:id="65"/>
      <w:r>
        <w:t xml:space="preserve"> </w:t>
      </w:r>
    </w:p>
    <w:p w14:paraId="107AF6B2" w14:textId="77777777" w:rsidR="00AF04DC" w:rsidRPr="002419E3" w:rsidRDefault="00AF04DC" w:rsidP="00AF04DC">
      <w:pPr>
        <w:rPr>
          <w:rFonts w:asciiTheme="minorHAnsi" w:hAnsiTheme="minorHAnsi" w:cstheme="minorHAnsi"/>
        </w:rPr>
      </w:pPr>
      <w:r w:rsidRPr="002419E3">
        <w:rPr>
          <w:rFonts w:asciiTheme="minorHAnsi" w:hAnsiTheme="minorHAnsi" w:cstheme="minorHAnsi"/>
        </w:rPr>
        <w:t>Faktura skal sendes elektronisk i EHF</w:t>
      </w:r>
      <w:r w:rsidRPr="002419E3">
        <w:rPr>
          <w:rFonts w:asciiTheme="minorHAnsi" w:hAnsiTheme="minorHAnsi" w:cstheme="minorHAnsi"/>
        </w:rPr>
        <w:noBreakHyphen/>
        <w:t>format til oppdragsgiver, i henhold til fakturaopplysninger oppgitt ved det enkelte avrop.</w:t>
      </w:r>
    </w:p>
    <w:p w14:paraId="5856BA05" w14:textId="77777777" w:rsidR="00AF04DC" w:rsidRDefault="00AF04DC" w:rsidP="00AF04DC">
      <w:pPr>
        <w:spacing w:line="300" w:lineRule="atLeast"/>
        <w:rPr>
          <w:rFonts w:ascii="Segoe UI" w:hAnsi="Segoe UI" w:cs="Segoe UI"/>
          <w:sz w:val="21"/>
          <w:szCs w:val="21"/>
        </w:rPr>
      </w:pPr>
    </w:p>
    <w:p w14:paraId="122B23DE" w14:textId="77777777" w:rsidR="00AF04DC" w:rsidRPr="00911E4D" w:rsidRDefault="1CF95F83" w:rsidP="00911E4D">
      <w:pPr>
        <w:pStyle w:val="Overskrift3"/>
      </w:pPr>
      <w:bookmarkStart w:id="66" w:name="_Toc230247066"/>
      <w:bookmarkStart w:id="67" w:name="_Toc237597052"/>
      <w:r>
        <w:t>Obligatorisk fakturainnhold</w:t>
      </w:r>
      <w:bookmarkEnd w:id="66"/>
      <w:bookmarkEnd w:id="67"/>
    </w:p>
    <w:p w14:paraId="1C0BAB28" w14:textId="77777777" w:rsidR="00AF04DC" w:rsidRPr="002419E3" w:rsidRDefault="00AF04DC" w:rsidP="00AF04DC">
      <w:pPr>
        <w:rPr>
          <w:rFonts w:asciiTheme="minorHAnsi" w:hAnsiTheme="minorHAnsi" w:cstheme="minorHAnsi"/>
        </w:rPr>
      </w:pPr>
      <w:r w:rsidRPr="002419E3">
        <w:rPr>
          <w:rFonts w:asciiTheme="minorHAnsi" w:hAnsiTheme="minorHAnsi" w:cstheme="minorHAnsi"/>
        </w:rPr>
        <w:t>Faktura skal være fullt ut spesifisert og etterprøvbar, og minimum inneholde følgende opplysninger:</w:t>
      </w:r>
    </w:p>
    <w:p w14:paraId="06B1D728" w14:textId="77777777" w:rsidR="00AF04DC" w:rsidRPr="002419E3" w:rsidRDefault="00AF04DC" w:rsidP="00AF04DC">
      <w:pPr>
        <w:keepLines w:val="0"/>
        <w:widowControl/>
        <w:numPr>
          <w:ilvl w:val="0"/>
          <w:numId w:val="10"/>
        </w:numPr>
        <w:suppressAutoHyphens/>
        <w:rPr>
          <w:rFonts w:asciiTheme="minorHAnsi" w:hAnsiTheme="minorHAnsi" w:cstheme="minorHAnsi"/>
        </w:rPr>
      </w:pPr>
      <w:r w:rsidRPr="002419E3">
        <w:rPr>
          <w:rFonts w:asciiTheme="minorHAnsi" w:hAnsiTheme="minorHAnsi" w:cstheme="minorHAnsi"/>
        </w:rPr>
        <w:t>Oppdragsgivers navn</w:t>
      </w:r>
    </w:p>
    <w:p w14:paraId="6F97C0CB" w14:textId="77777777" w:rsidR="00AF04DC" w:rsidRPr="002419E3" w:rsidRDefault="00AF04DC" w:rsidP="00AF04DC">
      <w:pPr>
        <w:keepLines w:val="0"/>
        <w:widowControl/>
        <w:numPr>
          <w:ilvl w:val="0"/>
          <w:numId w:val="10"/>
        </w:numPr>
        <w:suppressAutoHyphens/>
        <w:rPr>
          <w:rFonts w:asciiTheme="minorHAnsi" w:hAnsiTheme="minorHAnsi" w:cstheme="minorHAnsi"/>
        </w:rPr>
      </w:pPr>
      <w:r w:rsidRPr="002419E3">
        <w:rPr>
          <w:rFonts w:asciiTheme="minorHAnsi" w:hAnsiTheme="minorHAnsi" w:cstheme="minorHAnsi"/>
        </w:rPr>
        <w:t>Kontraktens navn</w:t>
      </w:r>
    </w:p>
    <w:p w14:paraId="2BCC0C7B" w14:textId="77777777" w:rsidR="00AF04DC" w:rsidRPr="002419E3" w:rsidRDefault="00AF04DC" w:rsidP="00AF04DC">
      <w:pPr>
        <w:keepLines w:val="0"/>
        <w:widowControl/>
        <w:numPr>
          <w:ilvl w:val="0"/>
          <w:numId w:val="10"/>
        </w:numPr>
        <w:suppressAutoHyphens/>
        <w:rPr>
          <w:rFonts w:asciiTheme="minorHAnsi" w:hAnsiTheme="minorHAnsi" w:cstheme="minorHAnsi"/>
        </w:rPr>
      </w:pPr>
      <w:r w:rsidRPr="002419E3">
        <w:rPr>
          <w:rFonts w:asciiTheme="minorHAnsi" w:hAnsiTheme="minorHAnsi" w:cstheme="minorHAnsi"/>
        </w:rPr>
        <w:t>Ramme</w:t>
      </w:r>
      <w:r>
        <w:rPr>
          <w:rFonts w:asciiTheme="minorHAnsi" w:hAnsiTheme="minorHAnsi" w:cstheme="minorHAnsi"/>
        </w:rPr>
        <w:t xml:space="preserve">navn </w:t>
      </w:r>
    </w:p>
    <w:p w14:paraId="4E079157" w14:textId="77777777" w:rsidR="00AF04DC" w:rsidRPr="002419E3" w:rsidRDefault="00AF04DC" w:rsidP="00AF04DC">
      <w:pPr>
        <w:keepLines w:val="0"/>
        <w:widowControl/>
        <w:numPr>
          <w:ilvl w:val="0"/>
          <w:numId w:val="10"/>
        </w:numPr>
        <w:suppressAutoHyphens/>
        <w:rPr>
          <w:rFonts w:asciiTheme="minorHAnsi" w:hAnsiTheme="minorHAnsi" w:cstheme="minorHAnsi"/>
        </w:rPr>
      </w:pPr>
      <w:r w:rsidRPr="002419E3">
        <w:rPr>
          <w:rFonts w:asciiTheme="minorHAnsi" w:hAnsiTheme="minorHAnsi" w:cstheme="minorHAnsi"/>
        </w:rPr>
        <w:t xml:space="preserve">Ordrenummer </w:t>
      </w:r>
    </w:p>
    <w:p w14:paraId="135F9B76" w14:textId="77777777" w:rsidR="00AF04DC" w:rsidRPr="002419E3" w:rsidRDefault="00AF04DC" w:rsidP="00AF04DC">
      <w:pPr>
        <w:keepLines w:val="0"/>
        <w:widowControl/>
        <w:numPr>
          <w:ilvl w:val="0"/>
          <w:numId w:val="10"/>
        </w:numPr>
        <w:suppressAutoHyphens/>
        <w:rPr>
          <w:rFonts w:asciiTheme="minorHAnsi" w:hAnsiTheme="minorHAnsi" w:cstheme="minorHAnsi"/>
        </w:rPr>
      </w:pPr>
      <w:r w:rsidRPr="002419E3">
        <w:rPr>
          <w:rFonts w:asciiTheme="minorHAnsi" w:hAnsiTheme="minorHAnsi" w:cstheme="minorHAnsi"/>
        </w:rPr>
        <w:t>Fakturatype</w:t>
      </w:r>
    </w:p>
    <w:p w14:paraId="55DBC413" w14:textId="77777777" w:rsidR="00AF04DC" w:rsidRDefault="00AF04DC" w:rsidP="00AF04DC">
      <w:pPr>
        <w:keepLines w:val="0"/>
        <w:widowControl/>
        <w:numPr>
          <w:ilvl w:val="0"/>
          <w:numId w:val="10"/>
        </w:numPr>
        <w:suppressAutoHyphens/>
        <w:rPr>
          <w:rFonts w:asciiTheme="minorHAnsi" w:hAnsiTheme="minorHAnsi" w:cstheme="minorHAnsi"/>
        </w:rPr>
      </w:pPr>
      <w:r w:rsidRPr="002419E3">
        <w:rPr>
          <w:rFonts w:asciiTheme="minorHAnsi" w:hAnsiTheme="minorHAnsi" w:cstheme="minorHAnsi"/>
        </w:rPr>
        <w:t>Fakturaperiode (fra</w:t>
      </w:r>
      <w:r>
        <w:rPr>
          <w:rFonts w:asciiTheme="minorHAnsi" w:hAnsiTheme="minorHAnsi" w:cstheme="minorHAnsi"/>
        </w:rPr>
        <w:t>-</w:t>
      </w:r>
      <w:r w:rsidRPr="002419E3">
        <w:rPr>
          <w:rFonts w:asciiTheme="minorHAnsi" w:hAnsiTheme="minorHAnsi" w:cstheme="minorHAnsi"/>
        </w:rPr>
        <w:t>til dato)</w:t>
      </w:r>
    </w:p>
    <w:p w14:paraId="6AFDEE4F" w14:textId="77777777" w:rsidR="00AF04DC" w:rsidRPr="002419E3" w:rsidRDefault="00AF04DC" w:rsidP="00AF04DC">
      <w:pPr>
        <w:ind w:left="720"/>
        <w:rPr>
          <w:rFonts w:asciiTheme="minorHAnsi" w:hAnsiTheme="minorHAnsi" w:cstheme="minorHAnsi"/>
        </w:rPr>
      </w:pPr>
    </w:p>
    <w:p w14:paraId="2AAC2BA3" w14:textId="77777777" w:rsidR="00AF04DC" w:rsidRPr="00911E4D" w:rsidRDefault="1CF95F83" w:rsidP="00911E4D">
      <w:pPr>
        <w:pStyle w:val="Overskrift3"/>
      </w:pPr>
      <w:bookmarkStart w:id="68" w:name="_Toc230247067"/>
      <w:bookmarkStart w:id="69" w:name="_Toc237597053"/>
      <w:r>
        <w:t>Spesifikasjon per lokasjon</w:t>
      </w:r>
      <w:bookmarkEnd w:id="69"/>
      <w:r>
        <w:t xml:space="preserve"> </w:t>
      </w:r>
      <w:bookmarkEnd w:id="68"/>
    </w:p>
    <w:p w14:paraId="2A12C516" w14:textId="77777777" w:rsidR="00AF04DC" w:rsidRPr="001438DD" w:rsidRDefault="00AF04DC" w:rsidP="00AF04DC">
      <w:pPr>
        <w:spacing w:line="300" w:lineRule="atLeast"/>
        <w:rPr>
          <w:rFonts w:asciiTheme="minorHAnsi" w:hAnsiTheme="minorHAnsi" w:cstheme="minorHAnsi"/>
        </w:rPr>
      </w:pPr>
      <w:r w:rsidRPr="001438DD">
        <w:rPr>
          <w:rFonts w:asciiTheme="minorHAnsi" w:hAnsiTheme="minorHAnsi" w:cstheme="minorHAnsi"/>
        </w:rPr>
        <w:t>Fakturagrunnlaget skal enten fremgå direkte av fakturaen eller av et obligatorisk vedlegg, og skal minimum inneholde:</w:t>
      </w:r>
    </w:p>
    <w:p w14:paraId="2D1FB1AA" w14:textId="77777777" w:rsidR="00AF04DC" w:rsidRPr="001438DD" w:rsidRDefault="00AF04DC" w:rsidP="00AF04DC"/>
    <w:p w14:paraId="33EF83FA" w14:textId="77777777" w:rsidR="00AF04DC" w:rsidRPr="001438DD" w:rsidRDefault="00AF04DC" w:rsidP="00AF04DC">
      <w:pPr>
        <w:keepLines w:val="0"/>
        <w:widowControl/>
        <w:numPr>
          <w:ilvl w:val="0"/>
          <w:numId w:val="11"/>
        </w:numPr>
        <w:spacing w:line="300" w:lineRule="atLeast"/>
        <w:rPr>
          <w:rFonts w:asciiTheme="minorHAnsi" w:hAnsiTheme="minorHAnsi" w:cstheme="minorHAnsi"/>
        </w:rPr>
      </w:pPr>
      <w:r w:rsidRPr="001438DD">
        <w:rPr>
          <w:rFonts w:asciiTheme="minorHAnsi" w:hAnsiTheme="minorHAnsi" w:cstheme="minorHAnsi"/>
        </w:rPr>
        <w:t>Lokasjon – hvor utstyret/tjenesten er fast plassert</w:t>
      </w:r>
    </w:p>
    <w:p w14:paraId="06A6D0A9" w14:textId="77777777" w:rsidR="00AF04DC" w:rsidRPr="001438DD" w:rsidRDefault="00AF04DC" w:rsidP="00AF04DC">
      <w:pPr>
        <w:keepLines w:val="0"/>
        <w:widowControl/>
        <w:numPr>
          <w:ilvl w:val="0"/>
          <w:numId w:val="11"/>
        </w:numPr>
        <w:spacing w:line="300" w:lineRule="atLeast"/>
        <w:rPr>
          <w:rFonts w:asciiTheme="minorHAnsi" w:hAnsiTheme="minorHAnsi" w:cstheme="minorHAnsi"/>
        </w:rPr>
      </w:pPr>
      <w:r w:rsidRPr="001438DD">
        <w:rPr>
          <w:rFonts w:asciiTheme="minorHAnsi" w:hAnsiTheme="minorHAnsi" w:cstheme="minorHAnsi"/>
        </w:rPr>
        <w:t>Type utstyr/tjeneste</w:t>
      </w:r>
    </w:p>
    <w:p w14:paraId="489F97C5" w14:textId="77777777" w:rsidR="00AF04DC" w:rsidRPr="001438DD" w:rsidRDefault="00AF04DC" w:rsidP="00AF04DC">
      <w:pPr>
        <w:keepLines w:val="0"/>
        <w:widowControl/>
        <w:numPr>
          <w:ilvl w:val="0"/>
          <w:numId w:val="11"/>
        </w:numPr>
        <w:spacing w:line="300" w:lineRule="atLeast"/>
        <w:rPr>
          <w:rFonts w:asciiTheme="minorHAnsi" w:hAnsiTheme="minorHAnsi" w:cstheme="minorHAnsi"/>
        </w:rPr>
      </w:pPr>
      <w:r w:rsidRPr="001438DD">
        <w:rPr>
          <w:rFonts w:asciiTheme="minorHAnsi" w:hAnsiTheme="minorHAnsi" w:cstheme="minorHAnsi"/>
        </w:rPr>
        <w:t>Antall</w:t>
      </w:r>
    </w:p>
    <w:p w14:paraId="2D8E3922" w14:textId="77777777" w:rsidR="00AF04DC" w:rsidRPr="001438DD" w:rsidRDefault="00AF04DC" w:rsidP="00AF04DC">
      <w:pPr>
        <w:keepLines w:val="0"/>
        <w:widowControl/>
        <w:numPr>
          <w:ilvl w:val="0"/>
          <w:numId w:val="11"/>
        </w:numPr>
        <w:spacing w:line="300" w:lineRule="atLeast"/>
        <w:rPr>
          <w:rFonts w:asciiTheme="minorHAnsi" w:hAnsiTheme="minorHAnsi" w:cstheme="minorHAnsi"/>
        </w:rPr>
      </w:pPr>
      <w:r w:rsidRPr="001438DD">
        <w:rPr>
          <w:rFonts w:asciiTheme="minorHAnsi" w:hAnsiTheme="minorHAnsi" w:cstheme="minorHAnsi"/>
        </w:rPr>
        <w:t>Enhetspris</w:t>
      </w:r>
    </w:p>
    <w:p w14:paraId="44329BA7" w14:textId="77777777" w:rsidR="00AF04DC" w:rsidRPr="00DE37C3" w:rsidRDefault="00AF04DC" w:rsidP="00AF04DC">
      <w:pPr>
        <w:keepLines w:val="0"/>
        <w:widowControl/>
        <w:numPr>
          <w:ilvl w:val="0"/>
          <w:numId w:val="11"/>
        </w:numPr>
        <w:tabs>
          <w:tab w:val="num" w:pos="1440"/>
        </w:tabs>
        <w:spacing w:line="300" w:lineRule="atLeast"/>
        <w:rPr>
          <w:rFonts w:asciiTheme="minorHAnsi" w:hAnsiTheme="minorHAnsi" w:cstheme="minorHAnsi"/>
        </w:rPr>
      </w:pPr>
      <w:r>
        <w:rPr>
          <w:rFonts w:asciiTheme="minorHAnsi" w:hAnsiTheme="minorHAnsi" w:cstheme="minorHAnsi"/>
        </w:rPr>
        <w:t>Referanse</w:t>
      </w:r>
    </w:p>
    <w:p w14:paraId="648A2863" w14:textId="3E6738A5" w:rsidR="00AF04DC" w:rsidRPr="001438DD" w:rsidRDefault="00AF04DC" w:rsidP="00AF04DC">
      <w:pPr>
        <w:spacing w:line="300" w:lineRule="atLeast"/>
        <w:rPr>
          <w:rFonts w:asciiTheme="minorHAnsi" w:hAnsiTheme="minorHAnsi" w:cstheme="minorHAnsi"/>
        </w:rPr>
      </w:pPr>
      <w:r w:rsidRPr="001438DD">
        <w:rPr>
          <w:rFonts w:asciiTheme="minorHAnsi" w:hAnsiTheme="minorHAnsi" w:cstheme="minorHAnsi"/>
        </w:rPr>
        <w:t xml:space="preserve">Oppdragsgiver skal kunne kontrollere fakturaen uten å måtte innhente ytterligere informasjon fra </w:t>
      </w:r>
      <w:r w:rsidR="00065821">
        <w:rPr>
          <w:rFonts w:asciiTheme="minorHAnsi" w:hAnsiTheme="minorHAnsi" w:cstheme="minorHAnsi"/>
        </w:rPr>
        <w:t>Avtaleparten</w:t>
      </w:r>
      <w:r w:rsidRPr="001438DD">
        <w:rPr>
          <w:rFonts w:asciiTheme="minorHAnsi" w:hAnsiTheme="minorHAnsi" w:cstheme="minorHAnsi"/>
        </w:rPr>
        <w:t>.</w:t>
      </w:r>
    </w:p>
    <w:p w14:paraId="233C4C30" w14:textId="77777777" w:rsidR="00AF04DC" w:rsidRPr="001438DD" w:rsidRDefault="00AF04DC" w:rsidP="00AF04DC">
      <w:pPr>
        <w:spacing w:line="300" w:lineRule="atLeast"/>
        <w:rPr>
          <w:rFonts w:asciiTheme="minorHAnsi" w:hAnsiTheme="minorHAnsi" w:cstheme="minorHAnsi"/>
          <w:sz w:val="21"/>
          <w:szCs w:val="21"/>
        </w:rPr>
      </w:pPr>
    </w:p>
    <w:p w14:paraId="5B438854" w14:textId="77777777" w:rsidR="00AF04DC" w:rsidRPr="001A054A" w:rsidRDefault="1CF95F83" w:rsidP="00911E4D">
      <w:pPr>
        <w:pStyle w:val="Overskrift3"/>
      </w:pPr>
      <w:bookmarkStart w:id="70" w:name="_Toc230247068"/>
      <w:bookmarkStart w:id="71" w:name="_Toc237597054"/>
      <w:r>
        <w:t>Avvik i fakturering</w:t>
      </w:r>
      <w:bookmarkEnd w:id="70"/>
      <w:bookmarkEnd w:id="71"/>
    </w:p>
    <w:p w14:paraId="48D1F5E0" w14:textId="77777777" w:rsidR="00AF04DC" w:rsidRPr="005D3FB0" w:rsidRDefault="00AF04DC" w:rsidP="00AF04DC">
      <w:pPr>
        <w:spacing w:line="300" w:lineRule="atLeast"/>
        <w:rPr>
          <w:rFonts w:asciiTheme="minorHAnsi" w:hAnsiTheme="minorHAnsi" w:cstheme="minorHAnsi"/>
        </w:rPr>
      </w:pPr>
      <w:r w:rsidRPr="005D3FB0">
        <w:rPr>
          <w:rFonts w:asciiTheme="minorHAnsi" w:hAnsiTheme="minorHAnsi" w:cstheme="minorHAnsi"/>
        </w:rPr>
        <w:t>Dersom fakturaen ikke oppfyller kravene i dette punktet, anses den som mangelfull.</w:t>
      </w:r>
    </w:p>
    <w:p w14:paraId="39D279C7" w14:textId="77777777" w:rsidR="00AF04DC" w:rsidRPr="00141E09" w:rsidRDefault="00AF04DC" w:rsidP="00AF04DC">
      <w:pPr>
        <w:spacing w:line="300" w:lineRule="atLeast"/>
        <w:rPr>
          <w:rFonts w:asciiTheme="minorHAnsi" w:hAnsiTheme="minorHAnsi" w:cstheme="minorHAnsi"/>
        </w:rPr>
      </w:pPr>
    </w:p>
    <w:p w14:paraId="5A96943E" w14:textId="77777777" w:rsidR="00AF04DC" w:rsidRPr="00141E09" w:rsidRDefault="00AF04DC" w:rsidP="00AF04DC">
      <w:pPr>
        <w:spacing w:line="300" w:lineRule="atLeast"/>
        <w:rPr>
          <w:rFonts w:asciiTheme="minorHAnsi" w:hAnsiTheme="minorHAnsi" w:cstheme="minorHAnsi"/>
        </w:rPr>
      </w:pPr>
      <w:r w:rsidRPr="00141E09">
        <w:rPr>
          <w:rFonts w:asciiTheme="minorHAnsi" w:hAnsiTheme="minorHAnsi" w:cstheme="minorHAnsi"/>
        </w:rPr>
        <w:t>Oppdragsgiver kan returnere fakturaen for korrigering eller kreve at den krediteres og erstattes med ny, korrekt faktura. Betalingsfrist løper først fra korrekt faktura er mottatt.</w:t>
      </w:r>
    </w:p>
    <w:p w14:paraId="5DC1FD44" w14:textId="77777777" w:rsidR="00AF04DC" w:rsidRPr="00141E09" w:rsidRDefault="00AF04DC" w:rsidP="00AF04DC">
      <w:pPr>
        <w:spacing w:line="300" w:lineRule="atLeast"/>
        <w:rPr>
          <w:rFonts w:asciiTheme="minorHAnsi" w:hAnsiTheme="minorHAnsi" w:cstheme="minorHAnsi"/>
        </w:rPr>
      </w:pPr>
    </w:p>
    <w:p w14:paraId="761E055F" w14:textId="77777777" w:rsidR="00AF04DC" w:rsidRPr="00141E09" w:rsidRDefault="00AF04DC" w:rsidP="00AF04DC">
      <w:pPr>
        <w:spacing w:line="300" w:lineRule="atLeast"/>
        <w:rPr>
          <w:rFonts w:asciiTheme="minorHAnsi" w:hAnsiTheme="minorHAnsi" w:cstheme="minorHAnsi"/>
        </w:rPr>
      </w:pPr>
      <w:r w:rsidRPr="00141E09">
        <w:rPr>
          <w:rFonts w:asciiTheme="minorHAnsi" w:hAnsiTheme="minorHAnsi" w:cstheme="minorHAnsi"/>
        </w:rPr>
        <w:t>Gjentatt eller vesentlig feilfakturering som ikke rettes etter påpekning, kan anses som mislighold av avtalen.</w:t>
      </w:r>
    </w:p>
    <w:p w14:paraId="39BE9474" w14:textId="77777777" w:rsidR="00AF04DC" w:rsidRDefault="00AF04DC" w:rsidP="00463CA7">
      <w:pPr>
        <w:rPr>
          <w:rFonts w:asciiTheme="minorHAnsi" w:hAnsiTheme="minorHAnsi" w:cstheme="minorHAnsi"/>
        </w:rPr>
      </w:pPr>
    </w:p>
    <w:p w14:paraId="792CA754" w14:textId="77777777" w:rsidR="00DD19D7" w:rsidRPr="00B02095" w:rsidRDefault="46708EDF" w:rsidP="63D1C268">
      <w:pPr>
        <w:pStyle w:val="Overskrift2"/>
        <w:rPr>
          <w:rFonts w:asciiTheme="minorHAnsi" w:hAnsiTheme="minorHAnsi" w:cstheme="minorBidi"/>
        </w:rPr>
      </w:pPr>
      <w:bookmarkStart w:id="72" w:name="_Toc237597055"/>
      <w:r w:rsidRPr="63D1C268">
        <w:rPr>
          <w:rFonts w:asciiTheme="minorHAnsi" w:hAnsiTheme="minorHAnsi" w:cstheme="minorBidi"/>
        </w:rPr>
        <w:t>Avtalens punkt 6.1 Priser</w:t>
      </w:r>
      <w:bookmarkEnd w:id="72"/>
    </w:p>
    <w:p w14:paraId="4AEB6226" w14:textId="0AB17D78" w:rsidR="008A3D73" w:rsidRDefault="00DD19D7" w:rsidP="00DD19D7">
      <w:pPr>
        <w:rPr>
          <w:rFonts w:asciiTheme="minorHAnsi" w:hAnsiTheme="minorHAnsi" w:cstheme="minorHAnsi"/>
        </w:rPr>
      </w:pPr>
      <w:r w:rsidRPr="00463CA7">
        <w:rPr>
          <w:rFonts w:asciiTheme="minorHAnsi" w:hAnsiTheme="minorHAnsi" w:cstheme="minorHAnsi"/>
        </w:rPr>
        <w:t xml:space="preserve">Priser </w:t>
      </w:r>
      <w:proofErr w:type="gramStart"/>
      <w:r w:rsidRPr="00463CA7">
        <w:rPr>
          <w:rFonts w:asciiTheme="minorHAnsi" w:hAnsiTheme="minorHAnsi" w:cstheme="minorHAnsi"/>
        </w:rPr>
        <w:t>fremgår</w:t>
      </w:r>
      <w:proofErr w:type="gramEnd"/>
      <w:r w:rsidRPr="00463CA7">
        <w:rPr>
          <w:rFonts w:asciiTheme="minorHAnsi" w:hAnsiTheme="minorHAnsi" w:cstheme="minorHAnsi"/>
        </w:rPr>
        <w:t xml:space="preserve"> av</w:t>
      </w:r>
      <w:r w:rsidR="00793CEE">
        <w:rPr>
          <w:rFonts w:asciiTheme="minorHAnsi" w:hAnsiTheme="minorHAnsi" w:cstheme="minorHAnsi"/>
        </w:rPr>
        <w:t xml:space="preserve"> </w:t>
      </w:r>
      <w:r w:rsidR="00D11EB0">
        <w:rPr>
          <w:rFonts w:asciiTheme="minorHAnsi" w:hAnsiTheme="minorHAnsi" w:cstheme="minorHAnsi"/>
        </w:rPr>
        <w:t>vedlegg 2 - P</w:t>
      </w:r>
      <w:r w:rsidRPr="00463CA7">
        <w:rPr>
          <w:rFonts w:asciiTheme="minorHAnsi" w:hAnsiTheme="minorHAnsi" w:cstheme="minorHAnsi"/>
        </w:rPr>
        <w:t>risskjema.</w:t>
      </w:r>
      <w:r>
        <w:rPr>
          <w:rFonts w:asciiTheme="minorHAnsi" w:hAnsiTheme="minorHAnsi" w:cstheme="minorHAnsi"/>
        </w:rPr>
        <w:t xml:space="preserve"> </w:t>
      </w:r>
    </w:p>
    <w:p w14:paraId="237DD605" w14:textId="77777777" w:rsidR="00E758EB" w:rsidRDefault="00E758EB" w:rsidP="00DD19D7">
      <w:pPr>
        <w:rPr>
          <w:rFonts w:asciiTheme="minorHAnsi" w:hAnsiTheme="minorHAnsi" w:cstheme="minorHAnsi"/>
        </w:rPr>
      </w:pPr>
    </w:p>
    <w:p w14:paraId="30D96084" w14:textId="56F30D51" w:rsidR="00E758EB" w:rsidRPr="00E758EB" w:rsidRDefault="00E758EB" w:rsidP="00E758EB">
      <w:pPr>
        <w:rPr>
          <w:rFonts w:ascii="Calibri" w:hAnsi="Calibri" w:cs="Calibri"/>
        </w:rPr>
      </w:pPr>
      <w:r w:rsidRPr="00E758EB">
        <w:rPr>
          <w:rFonts w:ascii="Calibri" w:hAnsi="Calibri" w:cs="Calibri"/>
        </w:rPr>
        <w:t xml:space="preserve">Oppdragsgiver kan foreta avrop på produkter som ikke er spesifisert i prisskjemaet. Prisen for slike produkter skal beregnes på grunnlag av </w:t>
      </w:r>
      <w:r w:rsidR="00527DD2">
        <w:rPr>
          <w:rFonts w:ascii="Calibri" w:hAnsi="Calibri" w:cs="Calibri"/>
        </w:rPr>
        <w:t>Avtalepar</w:t>
      </w:r>
      <w:r w:rsidR="00527DD2" w:rsidRPr="00E758EB">
        <w:rPr>
          <w:rFonts w:ascii="Calibri" w:hAnsi="Calibri" w:cs="Calibri"/>
        </w:rPr>
        <w:t>ts</w:t>
      </w:r>
      <w:r w:rsidRPr="00E758EB">
        <w:rPr>
          <w:rFonts w:ascii="Calibri" w:hAnsi="Calibri" w:cs="Calibri"/>
        </w:rPr>
        <w:t xml:space="preserve"> dokumenterte innkjøpspris, med tillegg av det prosentvise påslaget som </w:t>
      </w:r>
      <w:proofErr w:type="gramStart"/>
      <w:r w:rsidRPr="00E758EB">
        <w:rPr>
          <w:rFonts w:ascii="Calibri" w:hAnsi="Calibri" w:cs="Calibri"/>
        </w:rPr>
        <w:t>fremgår</w:t>
      </w:r>
      <w:proofErr w:type="gramEnd"/>
      <w:r w:rsidRPr="00E758EB">
        <w:rPr>
          <w:rFonts w:ascii="Calibri" w:hAnsi="Calibri" w:cs="Calibri"/>
        </w:rPr>
        <w:t xml:space="preserve"> av prisskjemaet.</w:t>
      </w:r>
    </w:p>
    <w:p w14:paraId="01354D8B" w14:textId="77777777" w:rsidR="00EC51E3" w:rsidRPr="00B468B0" w:rsidRDefault="73DBBC66" w:rsidP="00EC51E3">
      <w:pPr>
        <w:pStyle w:val="Overskrift2"/>
        <w:rPr>
          <w:rFonts w:ascii="Calibri" w:hAnsi="Calibri" w:cs="Calibri"/>
        </w:rPr>
      </w:pPr>
      <w:bookmarkStart w:id="73" w:name="_Toc237597056"/>
      <w:r w:rsidRPr="63D1C268">
        <w:rPr>
          <w:rFonts w:ascii="Calibri" w:hAnsi="Calibri" w:cs="Calibri"/>
        </w:rPr>
        <w:t>Avtalens punkt 6.2 Prisendring</w:t>
      </w:r>
      <w:bookmarkEnd w:id="73"/>
      <w:r w:rsidRPr="63D1C268">
        <w:rPr>
          <w:rFonts w:ascii="Calibri" w:hAnsi="Calibri" w:cs="Calibri"/>
        </w:rPr>
        <w:t xml:space="preserve"> </w:t>
      </w:r>
    </w:p>
    <w:p w14:paraId="33D11874" w14:textId="77777777" w:rsidR="00625B98" w:rsidRPr="00B468B0" w:rsidRDefault="00625B98" w:rsidP="00625B98">
      <w:pPr>
        <w:rPr>
          <w:rFonts w:ascii="Calibri" w:hAnsi="Calibri" w:cs="Calibri"/>
        </w:rPr>
      </w:pPr>
      <w:r w:rsidRPr="00B468B0">
        <w:rPr>
          <w:rFonts w:ascii="Calibri" w:hAnsi="Calibri" w:cs="Calibri"/>
        </w:rPr>
        <w:t>Prisene er faste de første 12 månedene fra avtalen trer i kraft.</w:t>
      </w:r>
    </w:p>
    <w:p w14:paraId="73788480" w14:textId="77777777" w:rsidR="00625B98" w:rsidRPr="00B468B0" w:rsidRDefault="00625B98" w:rsidP="00625B98">
      <w:pPr>
        <w:rPr>
          <w:rFonts w:ascii="Calibri" w:hAnsi="Calibri" w:cs="Calibri"/>
        </w:rPr>
      </w:pPr>
    </w:p>
    <w:p w14:paraId="77772221" w14:textId="65EDEBB6" w:rsidR="00625B98" w:rsidRPr="00B468B0" w:rsidRDefault="00625B98" w:rsidP="00625B98">
      <w:pPr>
        <w:rPr>
          <w:rFonts w:ascii="Calibri" w:hAnsi="Calibri" w:cs="Calibri"/>
        </w:rPr>
      </w:pPr>
      <w:r w:rsidRPr="00B468B0">
        <w:rPr>
          <w:rFonts w:ascii="Calibri" w:hAnsi="Calibri" w:cs="Calibri"/>
        </w:rPr>
        <w:t>Etter dette kan prisene reguleres én gang per år med virkning fra samme dato som avtalen trådte i kraft, basert på Statistisk sentralbyrås konsumprisindeks (KPI, hovedindeks), med utgangspunkt i indeksen for den måned avtalen trådte i kraft (basisindeks).</w:t>
      </w:r>
    </w:p>
    <w:p w14:paraId="09401AB4" w14:textId="77777777" w:rsidR="003C5191" w:rsidRPr="00B468B0" w:rsidRDefault="003C5191" w:rsidP="006E4C6E">
      <w:pPr>
        <w:rPr>
          <w:rFonts w:ascii="Calibri" w:hAnsi="Calibri" w:cs="Calibri"/>
        </w:rPr>
      </w:pPr>
    </w:p>
    <w:p w14:paraId="6CA7ABF4" w14:textId="77777777" w:rsidR="003C5191" w:rsidRPr="00B468B0" w:rsidRDefault="006E4C6E" w:rsidP="006E4C6E">
      <w:pPr>
        <w:rPr>
          <w:rFonts w:ascii="Calibri" w:hAnsi="Calibri" w:cs="Calibri"/>
        </w:rPr>
      </w:pPr>
      <w:r w:rsidRPr="00B468B0">
        <w:rPr>
          <w:rFonts w:ascii="Calibri" w:hAnsi="Calibri" w:cs="Calibri"/>
        </w:rPr>
        <w:t xml:space="preserve">Prisregulering skal varsles skriftlig med minimum 1 måned varsel før ikrafttredelse, og skal dokumenteres med henvisning til relevante indekstall. </w:t>
      </w:r>
    </w:p>
    <w:p w14:paraId="05982177" w14:textId="77777777" w:rsidR="003C5191" w:rsidRPr="00B468B0" w:rsidRDefault="003C5191" w:rsidP="006E4C6E">
      <w:pPr>
        <w:rPr>
          <w:rFonts w:ascii="Calibri" w:hAnsi="Calibri" w:cs="Calibri"/>
        </w:rPr>
      </w:pPr>
    </w:p>
    <w:p w14:paraId="69EA72D3" w14:textId="3848761F" w:rsidR="006E4C6E" w:rsidRPr="00B468B0" w:rsidRDefault="006E4C6E" w:rsidP="006E4C6E">
      <w:pPr>
        <w:rPr>
          <w:rFonts w:ascii="Calibri" w:hAnsi="Calibri" w:cs="Calibri"/>
        </w:rPr>
      </w:pPr>
      <w:proofErr w:type="gramStart"/>
      <w:r w:rsidRPr="00B468B0">
        <w:rPr>
          <w:rFonts w:ascii="Calibri" w:hAnsi="Calibri" w:cs="Calibri"/>
        </w:rPr>
        <w:t>For øvrig</w:t>
      </w:r>
      <w:proofErr w:type="gramEnd"/>
      <w:r w:rsidRPr="00B468B0">
        <w:rPr>
          <w:rFonts w:ascii="Calibri" w:hAnsi="Calibri" w:cs="Calibri"/>
        </w:rPr>
        <w:t xml:space="preserve"> er prisene faste i avtaleperioden og kan ikke endres utover det som </w:t>
      </w:r>
      <w:proofErr w:type="gramStart"/>
      <w:r w:rsidRPr="00B468B0">
        <w:rPr>
          <w:rFonts w:ascii="Calibri" w:hAnsi="Calibri" w:cs="Calibri"/>
        </w:rPr>
        <w:t>fremgår</w:t>
      </w:r>
      <w:proofErr w:type="gramEnd"/>
      <w:r w:rsidRPr="00B468B0">
        <w:rPr>
          <w:rFonts w:ascii="Calibri" w:hAnsi="Calibri" w:cs="Calibri"/>
        </w:rPr>
        <w:t xml:space="preserve"> av dette punktet.</w:t>
      </w:r>
    </w:p>
    <w:p w14:paraId="709DE579" w14:textId="77777777" w:rsidR="00EC51E3" w:rsidRPr="00EC51E3" w:rsidRDefault="00EC51E3" w:rsidP="00EC51E3"/>
    <w:p w14:paraId="641BA623" w14:textId="74EC7E1F" w:rsidR="00EC51E3" w:rsidRDefault="00EC51E3" w:rsidP="00EC51E3">
      <w:pPr>
        <w:pStyle w:val="Overskrift2"/>
        <w:rPr>
          <w:rFonts w:asciiTheme="minorHAnsi" w:hAnsiTheme="minorHAnsi" w:cstheme="minorHAnsi"/>
        </w:rPr>
      </w:pPr>
    </w:p>
    <w:p w14:paraId="07084A6B" w14:textId="77777777" w:rsidR="00EC51E3" w:rsidRDefault="00EC51E3" w:rsidP="00DD19D7">
      <w:pPr>
        <w:rPr>
          <w:rFonts w:asciiTheme="minorHAnsi" w:hAnsiTheme="minorHAnsi" w:cstheme="minorHAnsi"/>
        </w:rPr>
      </w:pPr>
    </w:p>
    <w:p w14:paraId="6C09A174" w14:textId="77777777" w:rsidR="008A3D73" w:rsidRDefault="008A3D73" w:rsidP="00DD19D7">
      <w:pPr>
        <w:rPr>
          <w:rFonts w:asciiTheme="minorHAnsi" w:hAnsiTheme="minorHAnsi" w:cstheme="minorHAnsi"/>
        </w:rPr>
      </w:pPr>
    </w:p>
    <w:p w14:paraId="198407D1" w14:textId="77777777" w:rsidR="00DD19D7" w:rsidRPr="00463CA7" w:rsidRDefault="00DD19D7" w:rsidP="00463CA7">
      <w:pPr>
        <w:rPr>
          <w:rFonts w:asciiTheme="minorHAnsi" w:hAnsiTheme="minorHAnsi" w:cstheme="minorHAnsi"/>
        </w:rPr>
      </w:pPr>
    </w:p>
    <w:p w14:paraId="02C7B40A" w14:textId="77777777" w:rsidR="00A77DB9" w:rsidRPr="00B02095" w:rsidRDefault="00A77DB9" w:rsidP="003C2CB7">
      <w:pPr>
        <w:rPr>
          <w:rFonts w:asciiTheme="minorHAnsi" w:hAnsiTheme="minorHAnsi" w:cstheme="minorHAnsi"/>
        </w:rPr>
      </w:pPr>
    </w:p>
    <w:p w14:paraId="42529922" w14:textId="77777777" w:rsidR="003C2CB7" w:rsidRPr="00B02095" w:rsidRDefault="003C2CB7" w:rsidP="003C2CB7">
      <w:pPr>
        <w:rPr>
          <w:rFonts w:asciiTheme="minorHAnsi" w:hAnsiTheme="minorHAnsi" w:cstheme="minorHAnsi"/>
          <w:i/>
        </w:rPr>
      </w:pPr>
    </w:p>
    <w:p w14:paraId="75C97B5A" w14:textId="77777777" w:rsidR="003C2CB7" w:rsidRPr="00B02095" w:rsidRDefault="003C2CB7" w:rsidP="003C2CB7">
      <w:pPr>
        <w:rPr>
          <w:rFonts w:asciiTheme="minorHAnsi" w:hAnsiTheme="minorHAnsi" w:cstheme="minorHAnsi"/>
        </w:rPr>
      </w:pPr>
    </w:p>
    <w:p w14:paraId="4D8E1FE9" w14:textId="77777777" w:rsidR="003C2CB7" w:rsidRPr="00B02095" w:rsidRDefault="003C2CB7" w:rsidP="003C2CB7">
      <w:pPr>
        <w:rPr>
          <w:rFonts w:asciiTheme="minorHAnsi" w:hAnsiTheme="minorHAnsi" w:cstheme="minorHAnsi"/>
        </w:rPr>
      </w:pPr>
    </w:p>
    <w:p w14:paraId="606AFCFE" w14:textId="77777777" w:rsidR="00DD49D3" w:rsidRPr="00B02095" w:rsidRDefault="00DD49D3">
      <w:pPr>
        <w:rPr>
          <w:rFonts w:asciiTheme="minorHAnsi" w:hAnsiTheme="minorHAnsi" w:cstheme="minorHAnsi"/>
        </w:rPr>
      </w:pPr>
    </w:p>
    <w:sectPr w:rsidR="00DD49D3" w:rsidRPr="00B02095" w:rsidSect="00331843">
      <w:headerReference w:type="default" r:id="rId26"/>
      <w:footerReference w:type="default" r:id="rId27"/>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37B7C" w14:textId="77777777" w:rsidR="00F7679E" w:rsidRDefault="00F7679E">
      <w:r>
        <w:separator/>
      </w:r>
    </w:p>
  </w:endnote>
  <w:endnote w:type="continuationSeparator" w:id="0">
    <w:p w14:paraId="5CBAC8C7" w14:textId="77777777" w:rsidR="00F7679E" w:rsidRDefault="00F76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5CCAA7B5" w:rsidR="00A04801" w:rsidRDefault="00C76E61">
    <w:pPr>
      <w:pStyle w:val="Bunntekst"/>
      <w:tabs>
        <w:tab w:val="clear" w:pos="4536"/>
        <w:tab w:val="clear" w:pos="9072"/>
        <w:tab w:val="center" w:pos="5245"/>
        <w:tab w:val="right" w:pos="8505"/>
      </w:tabs>
    </w:pPr>
    <w:r w:rsidRPr="0064483C">
      <w:rPr>
        <w:rFonts w:asciiTheme="minorHAnsi" w:hAnsiTheme="minorHAnsi" w:cstheme="minorHAnsi"/>
        <w:noProof/>
      </w:rPr>
      <w:drawing>
        <wp:anchor distT="0" distB="0" distL="114300" distR="114300" simplePos="0" relativeHeight="251658240" behindDoc="0" locked="0" layoutInCell="1" allowOverlap="1" wp14:anchorId="6A0C7E20" wp14:editId="7298122C">
          <wp:simplePos x="0" y="0"/>
          <wp:positionH relativeFrom="page">
            <wp:align>center</wp:align>
          </wp:positionH>
          <wp:positionV relativeFrom="paragraph">
            <wp:posOffset>119021</wp:posOffset>
          </wp:positionV>
          <wp:extent cx="2385060" cy="310515"/>
          <wp:effectExtent l="0" t="0" r="0" b="0"/>
          <wp:wrapSquare wrapText="bothSides"/>
          <wp:docPr id="2124904" name="Bilde 2">
            <a:extLst xmlns:a="http://schemas.openxmlformats.org/drawingml/2006/main">
              <a:ext uri="{FF2B5EF4-FFF2-40B4-BE49-F238E27FC236}">
                <a16:creationId xmlns:a16="http://schemas.microsoft.com/office/drawing/2014/main" id="{39F5ACD6-F57F-4E3C-8378-5646D03206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5060" cy="31051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801">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46753BAD" w:rsidR="00DF7851" w:rsidRDefault="00DF7851" w:rsidP="63D1C268">
    <w:pPr>
      <w:pStyle w:val="Bunntekst"/>
      <w:tabs>
        <w:tab w:val="clear" w:pos="4536"/>
        <w:tab w:val="clear" w:pos="9072"/>
        <w:tab w:val="center" w:pos="5245"/>
        <w:tab w:val="right" w:pos="8505"/>
      </w:tabs>
      <w:rPr>
        <w:rStyle w:val="Sidetall"/>
      </w:rPr>
    </w:pPr>
    <w:r>
      <w:rPr>
        <w:smallCaps w:val="0"/>
      </w:rPr>
      <w:tab/>
    </w:r>
    <w:r>
      <w:rPr>
        <w:smallCaps w:val="0"/>
      </w:rPr>
      <w:tab/>
    </w:r>
    <w:r w:rsidR="63D1C268">
      <w:t xml:space="preserve"> Side </w:t>
    </w:r>
    <w:r w:rsidRPr="63D1C268">
      <w:rPr>
        <w:noProof/>
      </w:rPr>
      <w:fldChar w:fldCharType="begin"/>
    </w:r>
    <w:r>
      <w:instrText xml:space="preserve"> PAGE </w:instrText>
    </w:r>
    <w:r w:rsidRPr="63D1C268">
      <w:fldChar w:fldCharType="separate"/>
    </w:r>
    <w:r w:rsidR="63D1C268" w:rsidRPr="63D1C268">
      <w:rPr>
        <w:noProof/>
      </w:rPr>
      <w:t>4</w:t>
    </w:r>
    <w:r w:rsidRPr="63D1C268">
      <w:rPr>
        <w:noProof/>
      </w:rPr>
      <w:fldChar w:fldCharType="end"/>
    </w:r>
    <w:r w:rsidR="63D1C268">
      <w:t xml:space="preserve"> av </w:t>
    </w:r>
    <w:r w:rsidRPr="63D1C268">
      <w:rPr>
        <w:rStyle w:val="Sidetall"/>
        <w:noProof/>
      </w:rPr>
      <w:fldChar w:fldCharType="begin"/>
    </w:r>
    <w:r w:rsidRPr="63D1C268">
      <w:rPr>
        <w:rStyle w:val="Sidetall"/>
      </w:rPr>
      <w:instrText xml:space="preserve"> NUMPAGES </w:instrText>
    </w:r>
    <w:r w:rsidRPr="63D1C268">
      <w:rPr>
        <w:rStyle w:val="Sidetall"/>
      </w:rPr>
      <w:fldChar w:fldCharType="separate"/>
    </w:r>
    <w:r w:rsidR="63D1C268" w:rsidRPr="63D1C268">
      <w:rPr>
        <w:rStyle w:val="Sidetall"/>
        <w:noProof/>
      </w:rPr>
      <w:t>6</w:t>
    </w:r>
    <w:r w:rsidRPr="63D1C268">
      <w:rPr>
        <w:rStyle w:val="Sidetall"/>
        <w:noProof/>
      </w:rPr>
      <w:fldChar w:fldCharType="end"/>
    </w:r>
  </w:p>
  <w:p w14:paraId="634CC5B5" w14:textId="74255B88" w:rsidR="00DF7851" w:rsidRDefault="63D1C268" w:rsidP="63D1C268">
    <w:pPr>
      <w:pStyle w:val="Bunntekst"/>
      <w:tabs>
        <w:tab w:val="clear" w:pos="4536"/>
        <w:tab w:val="clear" w:pos="9072"/>
        <w:tab w:val="center" w:pos="5245"/>
        <w:tab w:val="right" w:pos="8505"/>
      </w:tabs>
      <w:jc w:val="center"/>
    </w:pPr>
    <w:r>
      <w:rPr>
        <w:noProof/>
      </w:rPr>
      <w:drawing>
        <wp:inline distT="0" distB="0" distL="0" distR="0" wp14:anchorId="79B7D9F3" wp14:editId="0345593E">
          <wp:extent cx="2385060" cy="310515"/>
          <wp:effectExtent l="0" t="0" r="0" b="0"/>
          <wp:docPr id="840268422" name="Bilde 2">
            <a:extLst xmlns:a="http://schemas.openxmlformats.org/drawingml/2006/main">
              <a:ext uri="{FF2B5EF4-FFF2-40B4-BE49-F238E27FC236}">
                <a16:creationId xmlns:a16="http://schemas.microsoft.com/office/drawing/2014/main" id="{39F5ACD6-F57F-4E3C-8378-5646D03206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a:ext>
                    </a:extLst>
                  </a:blip>
                  <a:srcRect/>
                  <a:stretch>
                    <a:fillRect/>
                  </a:stretch>
                </pic:blipFill>
                <pic:spPr bwMode="auto">
                  <a:xfrm>
                    <a:off x="0" y="0"/>
                    <a:ext cx="2385060" cy="3105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53AC9" w14:textId="77777777" w:rsidR="00F7679E" w:rsidRDefault="00F7679E">
      <w:r>
        <w:separator/>
      </w:r>
    </w:p>
  </w:footnote>
  <w:footnote w:type="continuationSeparator" w:id="0">
    <w:p w14:paraId="5BED4F9A" w14:textId="77777777" w:rsidR="00F7679E" w:rsidRDefault="00F76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3D1C268" w14:paraId="42B41906" w14:textId="77777777" w:rsidTr="63D1C268">
      <w:trPr>
        <w:trHeight w:val="300"/>
      </w:trPr>
      <w:tc>
        <w:tcPr>
          <w:tcW w:w="3020" w:type="dxa"/>
        </w:tcPr>
        <w:p w14:paraId="53676FAB" w14:textId="0DC6AD99" w:rsidR="63D1C268" w:rsidRDefault="63D1C268" w:rsidP="63D1C268">
          <w:pPr>
            <w:pStyle w:val="Topptekst"/>
            <w:ind w:left="-115"/>
          </w:pPr>
        </w:p>
      </w:tc>
      <w:tc>
        <w:tcPr>
          <w:tcW w:w="3020" w:type="dxa"/>
        </w:tcPr>
        <w:p w14:paraId="4D8880E6" w14:textId="51AA1E26" w:rsidR="63D1C268" w:rsidRDefault="63D1C268" w:rsidP="63D1C268">
          <w:pPr>
            <w:pStyle w:val="Topptekst"/>
            <w:jc w:val="center"/>
          </w:pPr>
        </w:p>
      </w:tc>
      <w:tc>
        <w:tcPr>
          <w:tcW w:w="3020" w:type="dxa"/>
        </w:tcPr>
        <w:p w14:paraId="6CD53D50" w14:textId="067F1075" w:rsidR="63D1C268" w:rsidRDefault="63D1C268" w:rsidP="63D1C268">
          <w:pPr>
            <w:pStyle w:val="Topptekst"/>
            <w:ind w:right="-115"/>
            <w:jc w:val="right"/>
          </w:pPr>
        </w:p>
      </w:tc>
    </w:tr>
  </w:tbl>
  <w:p w14:paraId="760311E7" w14:textId="5F6CDDCB" w:rsidR="63D1C268" w:rsidRDefault="63D1C268" w:rsidP="63D1C26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B5E68"/>
    <w:multiLevelType w:val="hybridMultilevel"/>
    <w:tmpl w:val="69BCD88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1546E5A"/>
    <w:multiLevelType w:val="hybridMultilevel"/>
    <w:tmpl w:val="5042676A"/>
    <w:lvl w:ilvl="0" w:tplc="2AD6C968">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8F6AEF5"/>
    <w:multiLevelType w:val="hybridMultilevel"/>
    <w:tmpl w:val="235E3BEE"/>
    <w:lvl w:ilvl="0" w:tplc="A6B62E70">
      <w:start w:val="1"/>
      <w:numFmt w:val="bullet"/>
      <w:lvlText w:val=""/>
      <w:lvlJc w:val="left"/>
      <w:pPr>
        <w:ind w:left="720" w:hanging="360"/>
      </w:pPr>
      <w:rPr>
        <w:rFonts w:ascii="Symbol" w:hAnsi="Symbol" w:hint="default"/>
      </w:rPr>
    </w:lvl>
    <w:lvl w:ilvl="1" w:tplc="C864557A">
      <w:start w:val="1"/>
      <w:numFmt w:val="bullet"/>
      <w:lvlText w:val="o"/>
      <w:lvlJc w:val="left"/>
      <w:pPr>
        <w:ind w:left="1440" w:hanging="360"/>
      </w:pPr>
      <w:rPr>
        <w:rFonts w:ascii="Courier New" w:hAnsi="Courier New" w:hint="default"/>
      </w:rPr>
    </w:lvl>
    <w:lvl w:ilvl="2" w:tplc="81C25888">
      <w:start w:val="1"/>
      <w:numFmt w:val="bullet"/>
      <w:lvlText w:val=""/>
      <w:lvlJc w:val="left"/>
      <w:pPr>
        <w:ind w:left="2160" w:hanging="360"/>
      </w:pPr>
      <w:rPr>
        <w:rFonts w:ascii="Wingdings" w:hAnsi="Wingdings" w:hint="default"/>
      </w:rPr>
    </w:lvl>
    <w:lvl w:ilvl="3" w:tplc="BCEEAB1A">
      <w:start w:val="1"/>
      <w:numFmt w:val="bullet"/>
      <w:lvlText w:val=""/>
      <w:lvlJc w:val="left"/>
      <w:pPr>
        <w:ind w:left="2880" w:hanging="360"/>
      </w:pPr>
      <w:rPr>
        <w:rFonts w:ascii="Symbol" w:hAnsi="Symbol" w:hint="default"/>
      </w:rPr>
    </w:lvl>
    <w:lvl w:ilvl="4" w:tplc="AA200948">
      <w:start w:val="1"/>
      <w:numFmt w:val="bullet"/>
      <w:lvlText w:val="o"/>
      <w:lvlJc w:val="left"/>
      <w:pPr>
        <w:ind w:left="3600" w:hanging="360"/>
      </w:pPr>
      <w:rPr>
        <w:rFonts w:ascii="Courier New" w:hAnsi="Courier New" w:hint="default"/>
      </w:rPr>
    </w:lvl>
    <w:lvl w:ilvl="5" w:tplc="7F685030">
      <w:start w:val="1"/>
      <w:numFmt w:val="bullet"/>
      <w:lvlText w:val=""/>
      <w:lvlJc w:val="left"/>
      <w:pPr>
        <w:ind w:left="4320" w:hanging="360"/>
      </w:pPr>
      <w:rPr>
        <w:rFonts w:ascii="Wingdings" w:hAnsi="Wingdings" w:hint="default"/>
      </w:rPr>
    </w:lvl>
    <w:lvl w:ilvl="6" w:tplc="C1A09426">
      <w:start w:val="1"/>
      <w:numFmt w:val="bullet"/>
      <w:lvlText w:val=""/>
      <w:lvlJc w:val="left"/>
      <w:pPr>
        <w:ind w:left="5040" w:hanging="360"/>
      </w:pPr>
      <w:rPr>
        <w:rFonts w:ascii="Symbol" w:hAnsi="Symbol" w:hint="default"/>
      </w:rPr>
    </w:lvl>
    <w:lvl w:ilvl="7" w:tplc="0E02D7C4">
      <w:start w:val="1"/>
      <w:numFmt w:val="bullet"/>
      <w:lvlText w:val="o"/>
      <w:lvlJc w:val="left"/>
      <w:pPr>
        <w:ind w:left="5760" w:hanging="360"/>
      </w:pPr>
      <w:rPr>
        <w:rFonts w:ascii="Courier New" w:hAnsi="Courier New" w:hint="default"/>
      </w:rPr>
    </w:lvl>
    <w:lvl w:ilvl="8" w:tplc="234A101A">
      <w:start w:val="1"/>
      <w:numFmt w:val="bullet"/>
      <w:lvlText w:val=""/>
      <w:lvlJc w:val="left"/>
      <w:pPr>
        <w:ind w:left="6480" w:hanging="360"/>
      </w:pPr>
      <w:rPr>
        <w:rFonts w:ascii="Wingdings" w:hAnsi="Wingdings" w:hint="default"/>
      </w:rPr>
    </w:lvl>
  </w:abstractNum>
  <w:abstractNum w:abstractNumId="3" w15:restartNumberingAfterBreak="0">
    <w:nsid w:val="1BC63A8F"/>
    <w:multiLevelType w:val="multilevel"/>
    <w:tmpl w:val="612E8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D25C41"/>
    <w:multiLevelType w:val="hybridMultilevel"/>
    <w:tmpl w:val="12D6D96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25E38CF"/>
    <w:multiLevelType w:val="multilevel"/>
    <w:tmpl w:val="1CF08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26B365"/>
    <w:multiLevelType w:val="hybridMultilevel"/>
    <w:tmpl w:val="9A2860A4"/>
    <w:lvl w:ilvl="0" w:tplc="CD28F48E">
      <w:start w:val="1"/>
      <w:numFmt w:val="bullet"/>
      <w:lvlText w:val=""/>
      <w:lvlJc w:val="left"/>
      <w:pPr>
        <w:ind w:left="720" w:hanging="360"/>
      </w:pPr>
      <w:rPr>
        <w:rFonts w:ascii="Symbol" w:hAnsi="Symbol" w:hint="default"/>
      </w:rPr>
    </w:lvl>
    <w:lvl w:ilvl="1" w:tplc="70247C16">
      <w:start w:val="1"/>
      <w:numFmt w:val="bullet"/>
      <w:lvlText w:val="o"/>
      <w:lvlJc w:val="left"/>
      <w:pPr>
        <w:ind w:left="1440" w:hanging="360"/>
      </w:pPr>
      <w:rPr>
        <w:rFonts w:ascii="Courier New" w:hAnsi="Courier New" w:hint="default"/>
      </w:rPr>
    </w:lvl>
    <w:lvl w:ilvl="2" w:tplc="B9AA2A0E">
      <w:start w:val="1"/>
      <w:numFmt w:val="bullet"/>
      <w:lvlText w:val=""/>
      <w:lvlJc w:val="left"/>
      <w:pPr>
        <w:ind w:left="2160" w:hanging="360"/>
      </w:pPr>
      <w:rPr>
        <w:rFonts w:ascii="Wingdings" w:hAnsi="Wingdings" w:hint="default"/>
      </w:rPr>
    </w:lvl>
    <w:lvl w:ilvl="3" w:tplc="CEF8760E">
      <w:start w:val="1"/>
      <w:numFmt w:val="bullet"/>
      <w:lvlText w:val=""/>
      <w:lvlJc w:val="left"/>
      <w:pPr>
        <w:ind w:left="2880" w:hanging="360"/>
      </w:pPr>
      <w:rPr>
        <w:rFonts w:ascii="Symbol" w:hAnsi="Symbol" w:hint="default"/>
      </w:rPr>
    </w:lvl>
    <w:lvl w:ilvl="4" w:tplc="97123282">
      <w:start w:val="1"/>
      <w:numFmt w:val="bullet"/>
      <w:lvlText w:val="o"/>
      <w:lvlJc w:val="left"/>
      <w:pPr>
        <w:ind w:left="3600" w:hanging="360"/>
      </w:pPr>
      <w:rPr>
        <w:rFonts w:ascii="Courier New" w:hAnsi="Courier New" w:hint="default"/>
      </w:rPr>
    </w:lvl>
    <w:lvl w:ilvl="5" w:tplc="1AF22BDC">
      <w:start w:val="1"/>
      <w:numFmt w:val="bullet"/>
      <w:lvlText w:val=""/>
      <w:lvlJc w:val="left"/>
      <w:pPr>
        <w:ind w:left="4320" w:hanging="360"/>
      </w:pPr>
      <w:rPr>
        <w:rFonts w:ascii="Wingdings" w:hAnsi="Wingdings" w:hint="default"/>
      </w:rPr>
    </w:lvl>
    <w:lvl w:ilvl="6" w:tplc="E1DE9C42">
      <w:start w:val="1"/>
      <w:numFmt w:val="bullet"/>
      <w:lvlText w:val=""/>
      <w:lvlJc w:val="left"/>
      <w:pPr>
        <w:ind w:left="5040" w:hanging="360"/>
      </w:pPr>
      <w:rPr>
        <w:rFonts w:ascii="Symbol" w:hAnsi="Symbol" w:hint="default"/>
      </w:rPr>
    </w:lvl>
    <w:lvl w:ilvl="7" w:tplc="146E2986">
      <w:start w:val="1"/>
      <w:numFmt w:val="bullet"/>
      <w:lvlText w:val="o"/>
      <w:lvlJc w:val="left"/>
      <w:pPr>
        <w:ind w:left="5760" w:hanging="360"/>
      </w:pPr>
      <w:rPr>
        <w:rFonts w:ascii="Courier New" w:hAnsi="Courier New" w:hint="default"/>
      </w:rPr>
    </w:lvl>
    <w:lvl w:ilvl="8" w:tplc="655622B6">
      <w:start w:val="1"/>
      <w:numFmt w:val="bullet"/>
      <w:lvlText w:val=""/>
      <w:lvlJc w:val="left"/>
      <w:pPr>
        <w:ind w:left="6480" w:hanging="360"/>
      </w:pPr>
      <w:rPr>
        <w:rFonts w:ascii="Wingdings" w:hAnsi="Wingdings" w:hint="default"/>
      </w:rPr>
    </w:lvl>
  </w:abstractNum>
  <w:abstractNum w:abstractNumId="7" w15:restartNumberingAfterBreak="0">
    <w:nsid w:val="2F6F5FD0"/>
    <w:multiLevelType w:val="hybridMultilevel"/>
    <w:tmpl w:val="D46E40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0CF4101"/>
    <w:multiLevelType w:val="hybridMultilevel"/>
    <w:tmpl w:val="80B8723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1568F84"/>
    <w:multiLevelType w:val="hybridMultilevel"/>
    <w:tmpl w:val="E856B458"/>
    <w:lvl w:ilvl="0" w:tplc="1FE2AA4C">
      <w:start w:val="1"/>
      <w:numFmt w:val="bullet"/>
      <w:lvlText w:val=""/>
      <w:lvlJc w:val="left"/>
      <w:pPr>
        <w:ind w:left="720" w:hanging="360"/>
      </w:pPr>
      <w:rPr>
        <w:rFonts w:ascii="Symbol" w:hAnsi="Symbol" w:hint="default"/>
      </w:rPr>
    </w:lvl>
    <w:lvl w:ilvl="1" w:tplc="A198EBD2">
      <w:start w:val="1"/>
      <w:numFmt w:val="bullet"/>
      <w:lvlText w:val="o"/>
      <w:lvlJc w:val="left"/>
      <w:pPr>
        <w:ind w:left="1440" w:hanging="360"/>
      </w:pPr>
      <w:rPr>
        <w:rFonts w:ascii="Courier New" w:hAnsi="Courier New" w:hint="default"/>
      </w:rPr>
    </w:lvl>
    <w:lvl w:ilvl="2" w:tplc="6FB283BE">
      <w:start w:val="1"/>
      <w:numFmt w:val="bullet"/>
      <w:lvlText w:val=""/>
      <w:lvlJc w:val="left"/>
      <w:pPr>
        <w:ind w:left="2160" w:hanging="360"/>
      </w:pPr>
      <w:rPr>
        <w:rFonts w:ascii="Wingdings" w:hAnsi="Wingdings" w:hint="default"/>
      </w:rPr>
    </w:lvl>
    <w:lvl w:ilvl="3" w:tplc="78C0D25A">
      <w:start w:val="1"/>
      <w:numFmt w:val="bullet"/>
      <w:lvlText w:val=""/>
      <w:lvlJc w:val="left"/>
      <w:pPr>
        <w:ind w:left="2880" w:hanging="360"/>
      </w:pPr>
      <w:rPr>
        <w:rFonts w:ascii="Symbol" w:hAnsi="Symbol" w:hint="default"/>
      </w:rPr>
    </w:lvl>
    <w:lvl w:ilvl="4" w:tplc="407ADB66">
      <w:start w:val="1"/>
      <w:numFmt w:val="bullet"/>
      <w:lvlText w:val="o"/>
      <w:lvlJc w:val="left"/>
      <w:pPr>
        <w:ind w:left="3600" w:hanging="360"/>
      </w:pPr>
      <w:rPr>
        <w:rFonts w:ascii="Courier New" w:hAnsi="Courier New" w:hint="default"/>
      </w:rPr>
    </w:lvl>
    <w:lvl w:ilvl="5" w:tplc="842E6E08">
      <w:start w:val="1"/>
      <w:numFmt w:val="bullet"/>
      <w:lvlText w:val=""/>
      <w:lvlJc w:val="left"/>
      <w:pPr>
        <w:ind w:left="4320" w:hanging="360"/>
      </w:pPr>
      <w:rPr>
        <w:rFonts w:ascii="Wingdings" w:hAnsi="Wingdings" w:hint="default"/>
      </w:rPr>
    </w:lvl>
    <w:lvl w:ilvl="6" w:tplc="843A1BF8">
      <w:start w:val="1"/>
      <w:numFmt w:val="bullet"/>
      <w:lvlText w:val=""/>
      <w:lvlJc w:val="left"/>
      <w:pPr>
        <w:ind w:left="5040" w:hanging="360"/>
      </w:pPr>
      <w:rPr>
        <w:rFonts w:ascii="Symbol" w:hAnsi="Symbol" w:hint="default"/>
      </w:rPr>
    </w:lvl>
    <w:lvl w:ilvl="7" w:tplc="602C161A">
      <w:start w:val="1"/>
      <w:numFmt w:val="bullet"/>
      <w:lvlText w:val="o"/>
      <w:lvlJc w:val="left"/>
      <w:pPr>
        <w:ind w:left="5760" w:hanging="360"/>
      </w:pPr>
      <w:rPr>
        <w:rFonts w:ascii="Courier New" w:hAnsi="Courier New" w:hint="default"/>
      </w:rPr>
    </w:lvl>
    <w:lvl w:ilvl="8" w:tplc="5D4E0A7E">
      <w:start w:val="1"/>
      <w:numFmt w:val="bullet"/>
      <w:lvlText w:val=""/>
      <w:lvlJc w:val="left"/>
      <w:pPr>
        <w:ind w:left="6480" w:hanging="360"/>
      </w:pPr>
      <w:rPr>
        <w:rFonts w:ascii="Wingdings" w:hAnsi="Wingdings" w:hint="default"/>
      </w:rPr>
    </w:lvl>
  </w:abstractNum>
  <w:abstractNum w:abstractNumId="10" w15:restartNumberingAfterBreak="0">
    <w:nsid w:val="317B0439"/>
    <w:multiLevelType w:val="multilevel"/>
    <w:tmpl w:val="2708A996"/>
    <w:lvl w:ilvl="0">
      <w:start w:val="1"/>
      <w:numFmt w:val="decimal"/>
      <w:lvlText w:val="%1."/>
      <w:lvlJc w:val="left"/>
      <w:pPr>
        <w:ind w:left="851" w:hanging="851"/>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7882A62"/>
    <w:multiLevelType w:val="hybridMultilevel"/>
    <w:tmpl w:val="6B262E26"/>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43D5FFF3"/>
    <w:multiLevelType w:val="hybridMultilevel"/>
    <w:tmpl w:val="5C1C0E9C"/>
    <w:lvl w:ilvl="0" w:tplc="D9A092E6">
      <w:start w:val="1"/>
      <w:numFmt w:val="bullet"/>
      <w:lvlText w:val=""/>
      <w:lvlJc w:val="left"/>
      <w:pPr>
        <w:ind w:left="720" w:hanging="360"/>
      </w:pPr>
      <w:rPr>
        <w:rFonts w:ascii="Symbol" w:hAnsi="Symbol" w:hint="default"/>
      </w:rPr>
    </w:lvl>
    <w:lvl w:ilvl="1" w:tplc="201EA6A2">
      <w:start w:val="1"/>
      <w:numFmt w:val="bullet"/>
      <w:lvlText w:val="o"/>
      <w:lvlJc w:val="left"/>
      <w:pPr>
        <w:ind w:left="1440" w:hanging="360"/>
      </w:pPr>
      <w:rPr>
        <w:rFonts w:ascii="Courier New" w:hAnsi="Courier New" w:hint="default"/>
      </w:rPr>
    </w:lvl>
    <w:lvl w:ilvl="2" w:tplc="1724FDC2">
      <w:start w:val="1"/>
      <w:numFmt w:val="bullet"/>
      <w:lvlText w:val=""/>
      <w:lvlJc w:val="left"/>
      <w:pPr>
        <w:ind w:left="2160" w:hanging="360"/>
      </w:pPr>
      <w:rPr>
        <w:rFonts w:ascii="Wingdings" w:hAnsi="Wingdings" w:hint="default"/>
      </w:rPr>
    </w:lvl>
    <w:lvl w:ilvl="3" w:tplc="BA969DE8">
      <w:start w:val="1"/>
      <w:numFmt w:val="bullet"/>
      <w:lvlText w:val=""/>
      <w:lvlJc w:val="left"/>
      <w:pPr>
        <w:ind w:left="2880" w:hanging="360"/>
      </w:pPr>
      <w:rPr>
        <w:rFonts w:ascii="Symbol" w:hAnsi="Symbol" w:hint="default"/>
      </w:rPr>
    </w:lvl>
    <w:lvl w:ilvl="4" w:tplc="3F283154">
      <w:start w:val="1"/>
      <w:numFmt w:val="bullet"/>
      <w:lvlText w:val="o"/>
      <w:lvlJc w:val="left"/>
      <w:pPr>
        <w:ind w:left="3600" w:hanging="360"/>
      </w:pPr>
      <w:rPr>
        <w:rFonts w:ascii="Courier New" w:hAnsi="Courier New" w:hint="default"/>
      </w:rPr>
    </w:lvl>
    <w:lvl w:ilvl="5" w:tplc="C550171E">
      <w:start w:val="1"/>
      <w:numFmt w:val="bullet"/>
      <w:lvlText w:val=""/>
      <w:lvlJc w:val="left"/>
      <w:pPr>
        <w:ind w:left="4320" w:hanging="360"/>
      </w:pPr>
      <w:rPr>
        <w:rFonts w:ascii="Wingdings" w:hAnsi="Wingdings" w:hint="default"/>
      </w:rPr>
    </w:lvl>
    <w:lvl w:ilvl="6" w:tplc="19F8B048">
      <w:start w:val="1"/>
      <w:numFmt w:val="bullet"/>
      <w:lvlText w:val=""/>
      <w:lvlJc w:val="left"/>
      <w:pPr>
        <w:ind w:left="5040" w:hanging="360"/>
      </w:pPr>
      <w:rPr>
        <w:rFonts w:ascii="Symbol" w:hAnsi="Symbol" w:hint="default"/>
      </w:rPr>
    </w:lvl>
    <w:lvl w:ilvl="7" w:tplc="664AA816">
      <w:start w:val="1"/>
      <w:numFmt w:val="bullet"/>
      <w:lvlText w:val="o"/>
      <w:lvlJc w:val="left"/>
      <w:pPr>
        <w:ind w:left="5760" w:hanging="360"/>
      </w:pPr>
      <w:rPr>
        <w:rFonts w:ascii="Courier New" w:hAnsi="Courier New" w:hint="default"/>
      </w:rPr>
    </w:lvl>
    <w:lvl w:ilvl="8" w:tplc="D05E5D74">
      <w:start w:val="1"/>
      <w:numFmt w:val="bullet"/>
      <w:lvlText w:val=""/>
      <w:lvlJc w:val="left"/>
      <w:pPr>
        <w:ind w:left="6480" w:hanging="360"/>
      </w:pPr>
      <w:rPr>
        <w:rFonts w:ascii="Wingdings" w:hAnsi="Wingdings" w:hint="default"/>
      </w:rPr>
    </w:lvl>
  </w:abstractNum>
  <w:abstractNum w:abstractNumId="13" w15:restartNumberingAfterBreak="0">
    <w:nsid w:val="47C94FF3"/>
    <w:multiLevelType w:val="hybridMultilevel"/>
    <w:tmpl w:val="FFFFFFFF"/>
    <w:lvl w:ilvl="0" w:tplc="53C29EBC">
      <w:start w:val="1"/>
      <w:numFmt w:val="bullet"/>
      <w:lvlText w:val=""/>
      <w:lvlJc w:val="left"/>
      <w:pPr>
        <w:ind w:left="720" w:hanging="360"/>
      </w:pPr>
      <w:rPr>
        <w:rFonts w:ascii="Symbol" w:hAnsi="Symbol" w:hint="default"/>
      </w:rPr>
    </w:lvl>
    <w:lvl w:ilvl="1" w:tplc="08B0A8E8">
      <w:start w:val="1"/>
      <w:numFmt w:val="bullet"/>
      <w:lvlText w:val="o"/>
      <w:lvlJc w:val="left"/>
      <w:pPr>
        <w:ind w:left="1440" w:hanging="360"/>
      </w:pPr>
      <w:rPr>
        <w:rFonts w:ascii="Courier New" w:hAnsi="Courier New" w:hint="default"/>
      </w:rPr>
    </w:lvl>
    <w:lvl w:ilvl="2" w:tplc="79E82050">
      <w:start w:val="1"/>
      <w:numFmt w:val="bullet"/>
      <w:lvlText w:val=""/>
      <w:lvlJc w:val="left"/>
      <w:pPr>
        <w:ind w:left="2160" w:hanging="360"/>
      </w:pPr>
      <w:rPr>
        <w:rFonts w:ascii="Wingdings" w:hAnsi="Wingdings" w:hint="default"/>
      </w:rPr>
    </w:lvl>
    <w:lvl w:ilvl="3" w:tplc="F0AEC91A">
      <w:start w:val="1"/>
      <w:numFmt w:val="bullet"/>
      <w:lvlText w:val=""/>
      <w:lvlJc w:val="left"/>
      <w:pPr>
        <w:ind w:left="2880" w:hanging="360"/>
      </w:pPr>
      <w:rPr>
        <w:rFonts w:ascii="Symbol" w:hAnsi="Symbol" w:hint="default"/>
      </w:rPr>
    </w:lvl>
    <w:lvl w:ilvl="4" w:tplc="9DCACDC8">
      <w:start w:val="1"/>
      <w:numFmt w:val="bullet"/>
      <w:lvlText w:val="o"/>
      <w:lvlJc w:val="left"/>
      <w:pPr>
        <w:ind w:left="3600" w:hanging="360"/>
      </w:pPr>
      <w:rPr>
        <w:rFonts w:ascii="Courier New" w:hAnsi="Courier New" w:hint="default"/>
      </w:rPr>
    </w:lvl>
    <w:lvl w:ilvl="5" w:tplc="308AAA5E">
      <w:start w:val="1"/>
      <w:numFmt w:val="bullet"/>
      <w:lvlText w:val=""/>
      <w:lvlJc w:val="left"/>
      <w:pPr>
        <w:ind w:left="4320" w:hanging="360"/>
      </w:pPr>
      <w:rPr>
        <w:rFonts w:ascii="Wingdings" w:hAnsi="Wingdings" w:hint="default"/>
      </w:rPr>
    </w:lvl>
    <w:lvl w:ilvl="6" w:tplc="5712AA18">
      <w:start w:val="1"/>
      <w:numFmt w:val="bullet"/>
      <w:lvlText w:val=""/>
      <w:lvlJc w:val="left"/>
      <w:pPr>
        <w:ind w:left="5040" w:hanging="360"/>
      </w:pPr>
      <w:rPr>
        <w:rFonts w:ascii="Symbol" w:hAnsi="Symbol" w:hint="default"/>
      </w:rPr>
    </w:lvl>
    <w:lvl w:ilvl="7" w:tplc="038C4C6A">
      <w:start w:val="1"/>
      <w:numFmt w:val="bullet"/>
      <w:lvlText w:val="o"/>
      <w:lvlJc w:val="left"/>
      <w:pPr>
        <w:ind w:left="5760" w:hanging="360"/>
      </w:pPr>
      <w:rPr>
        <w:rFonts w:ascii="Courier New" w:hAnsi="Courier New" w:hint="default"/>
      </w:rPr>
    </w:lvl>
    <w:lvl w:ilvl="8" w:tplc="EFC87BB0">
      <w:start w:val="1"/>
      <w:numFmt w:val="bullet"/>
      <w:lvlText w:val=""/>
      <w:lvlJc w:val="left"/>
      <w:pPr>
        <w:ind w:left="6480" w:hanging="360"/>
      </w:pPr>
      <w:rPr>
        <w:rFonts w:ascii="Wingdings" w:hAnsi="Wingdings" w:hint="default"/>
      </w:rPr>
    </w:lvl>
  </w:abstractNum>
  <w:abstractNum w:abstractNumId="14" w15:restartNumberingAfterBreak="0">
    <w:nsid w:val="4A75F731"/>
    <w:multiLevelType w:val="hybridMultilevel"/>
    <w:tmpl w:val="FFFFFFFF"/>
    <w:lvl w:ilvl="0" w:tplc="B428E65A">
      <w:start w:val="1"/>
      <w:numFmt w:val="bullet"/>
      <w:lvlText w:val=""/>
      <w:lvlJc w:val="left"/>
      <w:pPr>
        <w:ind w:left="720" w:hanging="360"/>
      </w:pPr>
      <w:rPr>
        <w:rFonts w:ascii="Symbol" w:hAnsi="Symbol" w:hint="default"/>
      </w:rPr>
    </w:lvl>
    <w:lvl w:ilvl="1" w:tplc="C784A964">
      <w:start w:val="1"/>
      <w:numFmt w:val="bullet"/>
      <w:lvlText w:val="o"/>
      <w:lvlJc w:val="left"/>
      <w:pPr>
        <w:ind w:left="1440" w:hanging="360"/>
      </w:pPr>
      <w:rPr>
        <w:rFonts w:ascii="Courier New" w:hAnsi="Courier New" w:hint="default"/>
      </w:rPr>
    </w:lvl>
    <w:lvl w:ilvl="2" w:tplc="01823306">
      <w:start w:val="1"/>
      <w:numFmt w:val="bullet"/>
      <w:lvlText w:val=""/>
      <w:lvlJc w:val="left"/>
      <w:pPr>
        <w:ind w:left="2160" w:hanging="360"/>
      </w:pPr>
      <w:rPr>
        <w:rFonts w:ascii="Wingdings" w:hAnsi="Wingdings" w:hint="default"/>
      </w:rPr>
    </w:lvl>
    <w:lvl w:ilvl="3" w:tplc="BDF86A0A">
      <w:start w:val="1"/>
      <w:numFmt w:val="bullet"/>
      <w:lvlText w:val=""/>
      <w:lvlJc w:val="left"/>
      <w:pPr>
        <w:ind w:left="2880" w:hanging="360"/>
      </w:pPr>
      <w:rPr>
        <w:rFonts w:ascii="Symbol" w:hAnsi="Symbol" w:hint="default"/>
      </w:rPr>
    </w:lvl>
    <w:lvl w:ilvl="4" w:tplc="9F9EFEC4">
      <w:start w:val="1"/>
      <w:numFmt w:val="bullet"/>
      <w:lvlText w:val="o"/>
      <w:lvlJc w:val="left"/>
      <w:pPr>
        <w:ind w:left="3600" w:hanging="360"/>
      </w:pPr>
      <w:rPr>
        <w:rFonts w:ascii="Courier New" w:hAnsi="Courier New" w:hint="default"/>
      </w:rPr>
    </w:lvl>
    <w:lvl w:ilvl="5" w:tplc="36CA4096">
      <w:start w:val="1"/>
      <w:numFmt w:val="bullet"/>
      <w:lvlText w:val=""/>
      <w:lvlJc w:val="left"/>
      <w:pPr>
        <w:ind w:left="4320" w:hanging="360"/>
      </w:pPr>
      <w:rPr>
        <w:rFonts w:ascii="Wingdings" w:hAnsi="Wingdings" w:hint="default"/>
      </w:rPr>
    </w:lvl>
    <w:lvl w:ilvl="6" w:tplc="4CE2F78E">
      <w:start w:val="1"/>
      <w:numFmt w:val="bullet"/>
      <w:lvlText w:val=""/>
      <w:lvlJc w:val="left"/>
      <w:pPr>
        <w:ind w:left="5040" w:hanging="360"/>
      </w:pPr>
      <w:rPr>
        <w:rFonts w:ascii="Symbol" w:hAnsi="Symbol" w:hint="default"/>
      </w:rPr>
    </w:lvl>
    <w:lvl w:ilvl="7" w:tplc="A7ECA60A">
      <w:start w:val="1"/>
      <w:numFmt w:val="bullet"/>
      <w:lvlText w:val="o"/>
      <w:lvlJc w:val="left"/>
      <w:pPr>
        <w:ind w:left="5760" w:hanging="360"/>
      </w:pPr>
      <w:rPr>
        <w:rFonts w:ascii="Courier New" w:hAnsi="Courier New" w:hint="default"/>
      </w:rPr>
    </w:lvl>
    <w:lvl w:ilvl="8" w:tplc="4C38899C">
      <w:start w:val="1"/>
      <w:numFmt w:val="bullet"/>
      <w:lvlText w:val=""/>
      <w:lvlJc w:val="left"/>
      <w:pPr>
        <w:ind w:left="6480" w:hanging="360"/>
      </w:pPr>
      <w:rPr>
        <w:rFonts w:ascii="Wingdings" w:hAnsi="Wingdings" w:hint="default"/>
      </w:rPr>
    </w:lvl>
  </w:abstractNum>
  <w:abstractNum w:abstractNumId="15" w15:restartNumberingAfterBreak="0">
    <w:nsid w:val="59BF349C"/>
    <w:multiLevelType w:val="hybridMultilevel"/>
    <w:tmpl w:val="F58204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83949AF"/>
    <w:multiLevelType w:val="hybridMultilevel"/>
    <w:tmpl w:val="22E865FC"/>
    <w:lvl w:ilvl="0" w:tplc="D292B17A">
      <w:start w:val="1"/>
      <w:numFmt w:val="bullet"/>
      <w:lvlText w:val=""/>
      <w:lvlJc w:val="left"/>
      <w:pPr>
        <w:ind w:left="720" w:hanging="360"/>
      </w:pPr>
      <w:rPr>
        <w:rFonts w:ascii="Symbol" w:hAnsi="Symbol" w:hint="default"/>
      </w:rPr>
    </w:lvl>
    <w:lvl w:ilvl="1" w:tplc="45BE1C48">
      <w:start w:val="1"/>
      <w:numFmt w:val="bullet"/>
      <w:lvlText w:val="o"/>
      <w:lvlJc w:val="left"/>
      <w:pPr>
        <w:ind w:left="1440" w:hanging="360"/>
      </w:pPr>
      <w:rPr>
        <w:rFonts w:ascii="Courier New" w:hAnsi="Courier New" w:hint="default"/>
      </w:rPr>
    </w:lvl>
    <w:lvl w:ilvl="2" w:tplc="79701CE6">
      <w:start w:val="1"/>
      <w:numFmt w:val="bullet"/>
      <w:lvlText w:val=""/>
      <w:lvlJc w:val="left"/>
      <w:pPr>
        <w:ind w:left="2160" w:hanging="360"/>
      </w:pPr>
      <w:rPr>
        <w:rFonts w:ascii="Wingdings" w:hAnsi="Wingdings" w:hint="default"/>
      </w:rPr>
    </w:lvl>
    <w:lvl w:ilvl="3" w:tplc="0FC42B76">
      <w:start w:val="1"/>
      <w:numFmt w:val="bullet"/>
      <w:lvlText w:val=""/>
      <w:lvlJc w:val="left"/>
      <w:pPr>
        <w:ind w:left="2880" w:hanging="360"/>
      </w:pPr>
      <w:rPr>
        <w:rFonts w:ascii="Symbol" w:hAnsi="Symbol" w:hint="default"/>
      </w:rPr>
    </w:lvl>
    <w:lvl w:ilvl="4" w:tplc="A6C08B2C">
      <w:start w:val="1"/>
      <w:numFmt w:val="bullet"/>
      <w:lvlText w:val="o"/>
      <w:lvlJc w:val="left"/>
      <w:pPr>
        <w:ind w:left="3600" w:hanging="360"/>
      </w:pPr>
      <w:rPr>
        <w:rFonts w:ascii="Courier New" w:hAnsi="Courier New" w:hint="default"/>
      </w:rPr>
    </w:lvl>
    <w:lvl w:ilvl="5" w:tplc="7DF82682">
      <w:start w:val="1"/>
      <w:numFmt w:val="bullet"/>
      <w:lvlText w:val=""/>
      <w:lvlJc w:val="left"/>
      <w:pPr>
        <w:ind w:left="4320" w:hanging="360"/>
      </w:pPr>
      <w:rPr>
        <w:rFonts w:ascii="Wingdings" w:hAnsi="Wingdings" w:hint="default"/>
      </w:rPr>
    </w:lvl>
    <w:lvl w:ilvl="6" w:tplc="991A100E">
      <w:start w:val="1"/>
      <w:numFmt w:val="bullet"/>
      <w:lvlText w:val=""/>
      <w:lvlJc w:val="left"/>
      <w:pPr>
        <w:ind w:left="5040" w:hanging="360"/>
      </w:pPr>
      <w:rPr>
        <w:rFonts w:ascii="Symbol" w:hAnsi="Symbol" w:hint="default"/>
      </w:rPr>
    </w:lvl>
    <w:lvl w:ilvl="7" w:tplc="47E8F78E">
      <w:start w:val="1"/>
      <w:numFmt w:val="bullet"/>
      <w:lvlText w:val="o"/>
      <w:lvlJc w:val="left"/>
      <w:pPr>
        <w:ind w:left="5760" w:hanging="360"/>
      </w:pPr>
      <w:rPr>
        <w:rFonts w:ascii="Courier New" w:hAnsi="Courier New" w:hint="default"/>
      </w:rPr>
    </w:lvl>
    <w:lvl w:ilvl="8" w:tplc="A99400FA">
      <w:start w:val="1"/>
      <w:numFmt w:val="bullet"/>
      <w:lvlText w:val=""/>
      <w:lvlJc w:val="left"/>
      <w:pPr>
        <w:ind w:left="6480" w:hanging="360"/>
      </w:pPr>
      <w:rPr>
        <w:rFonts w:ascii="Wingdings" w:hAnsi="Wingdings" w:hint="default"/>
      </w:rPr>
    </w:lvl>
  </w:abstractNum>
  <w:abstractNum w:abstractNumId="17" w15:restartNumberingAfterBreak="0">
    <w:nsid w:val="6B737AE6"/>
    <w:multiLevelType w:val="multilevel"/>
    <w:tmpl w:val="96A6F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94"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9136AB"/>
    <w:multiLevelType w:val="hybridMultilevel"/>
    <w:tmpl w:val="12E2E7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38A3B16"/>
    <w:multiLevelType w:val="multilevel"/>
    <w:tmpl w:val="DA8A8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2631AD"/>
    <w:multiLevelType w:val="multilevel"/>
    <w:tmpl w:val="F5CC467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84886963">
    <w:abstractNumId w:val="12"/>
  </w:num>
  <w:num w:numId="2" w16cid:durableId="1588999046">
    <w:abstractNumId w:val="2"/>
  </w:num>
  <w:num w:numId="3" w16cid:durableId="998800986">
    <w:abstractNumId w:val="16"/>
  </w:num>
  <w:num w:numId="4" w16cid:durableId="605114261">
    <w:abstractNumId w:val="9"/>
  </w:num>
  <w:num w:numId="5" w16cid:durableId="1724255668">
    <w:abstractNumId w:val="6"/>
  </w:num>
  <w:num w:numId="6" w16cid:durableId="1235891018">
    <w:abstractNumId w:val="15"/>
  </w:num>
  <w:num w:numId="7" w16cid:durableId="849372670">
    <w:abstractNumId w:val="1"/>
  </w:num>
  <w:num w:numId="8" w16cid:durableId="706949878">
    <w:abstractNumId w:val="11"/>
  </w:num>
  <w:num w:numId="9" w16cid:durableId="1979187629">
    <w:abstractNumId w:val="3"/>
  </w:num>
  <w:num w:numId="10" w16cid:durableId="1825585643">
    <w:abstractNumId w:val="5"/>
  </w:num>
  <w:num w:numId="11" w16cid:durableId="1944535002">
    <w:abstractNumId w:val="17"/>
  </w:num>
  <w:num w:numId="12" w16cid:durableId="825709273">
    <w:abstractNumId w:val="13"/>
  </w:num>
  <w:num w:numId="13" w16cid:durableId="1838766675">
    <w:abstractNumId w:val="14"/>
  </w:num>
  <w:num w:numId="14" w16cid:durableId="1966963122">
    <w:abstractNumId w:val="18"/>
  </w:num>
  <w:num w:numId="15" w16cid:durableId="2032149036">
    <w:abstractNumId w:val="10"/>
  </w:num>
  <w:num w:numId="16" w16cid:durableId="1660188403">
    <w:abstractNumId w:val="4"/>
  </w:num>
  <w:num w:numId="17" w16cid:durableId="1818956652">
    <w:abstractNumId w:val="8"/>
  </w:num>
  <w:num w:numId="18" w16cid:durableId="278224950">
    <w:abstractNumId w:val="0"/>
  </w:num>
  <w:num w:numId="19" w16cid:durableId="1275097599">
    <w:abstractNumId w:val="20"/>
  </w:num>
  <w:num w:numId="20" w16cid:durableId="861430381">
    <w:abstractNumId w:val="7"/>
  </w:num>
  <w:num w:numId="21" w16cid:durableId="16630445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7A98"/>
    <w:rsid w:val="000109D7"/>
    <w:rsid w:val="000174CA"/>
    <w:rsid w:val="000220A8"/>
    <w:rsid w:val="0002448C"/>
    <w:rsid w:val="00031BC8"/>
    <w:rsid w:val="00032362"/>
    <w:rsid w:val="00033CBC"/>
    <w:rsid w:val="00052B59"/>
    <w:rsid w:val="000555F3"/>
    <w:rsid w:val="000611C8"/>
    <w:rsid w:val="00061C7F"/>
    <w:rsid w:val="00065821"/>
    <w:rsid w:val="0007208A"/>
    <w:rsid w:val="00073F5E"/>
    <w:rsid w:val="00082472"/>
    <w:rsid w:val="0008510E"/>
    <w:rsid w:val="000A6CC0"/>
    <w:rsid w:val="000C7793"/>
    <w:rsid w:val="000D2D03"/>
    <w:rsid w:val="000E0C2D"/>
    <w:rsid w:val="000F3EEE"/>
    <w:rsid w:val="00102B99"/>
    <w:rsid w:val="0010477D"/>
    <w:rsid w:val="00110736"/>
    <w:rsid w:val="00115544"/>
    <w:rsid w:val="0014305D"/>
    <w:rsid w:val="00146ECC"/>
    <w:rsid w:val="001529CB"/>
    <w:rsid w:val="001645B4"/>
    <w:rsid w:val="00166FF2"/>
    <w:rsid w:val="00175B9B"/>
    <w:rsid w:val="00185C8D"/>
    <w:rsid w:val="00187BA7"/>
    <w:rsid w:val="001A054A"/>
    <w:rsid w:val="001A2125"/>
    <w:rsid w:val="001A48B3"/>
    <w:rsid w:val="001F622B"/>
    <w:rsid w:val="00203D3E"/>
    <w:rsid w:val="0020777F"/>
    <w:rsid w:val="0021500A"/>
    <w:rsid w:val="002207A3"/>
    <w:rsid w:val="00223CB4"/>
    <w:rsid w:val="00224D84"/>
    <w:rsid w:val="00224F60"/>
    <w:rsid w:val="00230901"/>
    <w:rsid w:val="00235461"/>
    <w:rsid w:val="00253A7C"/>
    <w:rsid w:val="002545B6"/>
    <w:rsid w:val="002739D9"/>
    <w:rsid w:val="00276CAC"/>
    <w:rsid w:val="00283950"/>
    <w:rsid w:val="00295441"/>
    <w:rsid w:val="002A17EA"/>
    <w:rsid w:val="002A3E21"/>
    <w:rsid w:val="002C018B"/>
    <w:rsid w:val="002C39B3"/>
    <w:rsid w:val="002C66BA"/>
    <w:rsid w:val="002D0CA2"/>
    <w:rsid w:val="002E12F6"/>
    <w:rsid w:val="002E7764"/>
    <w:rsid w:val="002F05F4"/>
    <w:rsid w:val="002F5499"/>
    <w:rsid w:val="002F68B4"/>
    <w:rsid w:val="00301325"/>
    <w:rsid w:val="00303B4C"/>
    <w:rsid w:val="00322F04"/>
    <w:rsid w:val="00324E15"/>
    <w:rsid w:val="00326D57"/>
    <w:rsid w:val="00331843"/>
    <w:rsid w:val="003330CA"/>
    <w:rsid w:val="00352C6F"/>
    <w:rsid w:val="00353C35"/>
    <w:rsid w:val="003762D1"/>
    <w:rsid w:val="00380463"/>
    <w:rsid w:val="003909A1"/>
    <w:rsid w:val="00393E1D"/>
    <w:rsid w:val="003A1CE1"/>
    <w:rsid w:val="003A43A2"/>
    <w:rsid w:val="003A7829"/>
    <w:rsid w:val="003B355A"/>
    <w:rsid w:val="003B5640"/>
    <w:rsid w:val="003C24AB"/>
    <w:rsid w:val="003C2CB7"/>
    <w:rsid w:val="003C5191"/>
    <w:rsid w:val="003C7BEF"/>
    <w:rsid w:val="003F69A7"/>
    <w:rsid w:val="00400BE7"/>
    <w:rsid w:val="00403CC7"/>
    <w:rsid w:val="00405E53"/>
    <w:rsid w:val="00427BC6"/>
    <w:rsid w:val="00430685"/>
    <w:rsid w:val="00430691"/>
    <w:rsid w:val="00432E01"/>
    <w:rsid w:val="004362BE"/>
    <w:rsid w:val="004459C6"/>
    <w:rsid w:val="00446F97"/>
    <w:rsid w:val="00455D4B"/>
    <w:rsid w:val="00457F2B"/>
    <w:rsid w:val="00460022"/>
    <w:rsid w:val="00463CA7"/>
    <w:rsid w:val="004749F9"/>
    <w:rsid w:val="004873FF"/>
    <w:rsid w:val="004A2A35"/>
    <w:rsid w:val="004A5104"/>
    <w:rsid w:val="004B4BDA"/>
    <w:rsid w:val="004C31CF"/>
    <w:rsid w:val="004C3651"/>
    <w:rsid w:val="004C5860"/>
    <w:rsid w:val="004C6F67"/>
    <w:rsid w:val="004D53C3"/>
    <w:rsid w:val="004D66DD"/>
    <w:rsid w:val="004E0261"/>
    <w:rsid w:val="004E0B14"/>
    <w:rsid w:val="004F129C"/>
    <w:rsid w:val="00502CF0"/>
    <w:rsid w:val="00507F07"/>
    <w:rsid w:val="00511BA6"/>
    <w:rsid w:val="005164B7"/>
    <w:rsid w:val="00517E38"/>
    <w:rsid w:val="00527DD2"/>
    <w:rsid w:val="0053129A"/>
    <w:rsid w:val="005315D1"/>
    <w:rsid w:val="00533B51"/>
    <w:rsid w:val="005349F8"/>
    <w:rsid w:val="00545E12"/>
    <w:rsid w:val="0054794F"/>
    <w:rsid w:val="0055519F"/>
    <w:rsid w:val="00561DF7"/>
    <w:rsid w:val="005629D0"/>
    <w:rsid w:val="00586190"/>
    <w:rsid w:val="005901B7"/>
    <w:rsid w:val="005910A2"/>
    <w:rsid w:val="005944E2"/>
    <w:rsid w:val="005946BE"/>
    <w:rsid w:val="005A40A0"/>
    <w:rsid w:val="005A5254"/>
    <w:rsid w:val="005B2099"/>
    <w:rsid w:val="005C0690"/>
    <w:rsid w:val="005C726C"/>
    <w:rsid w:val="005D3C1B"/>
    <w:rsid w:val="005D4924"/>
    <w:rsid w:val="005D5874"/>
    <w:rsid w:val="005D66FC"/>
    <w:rsid w:val="005E520E"/>
    <w:rsid w:val="005F1383"/>
    <w:rsid w:val="00601307"/>
    <w:rsid w:val="0060181D"/>
    <w:rsid w:val="00602334"/>
    <w:rsid w:val="00606CE0"/>
    <w:rsid w:val="006103BB"/>
    <w:rsid w:val="00620605"/>
    <w:rsid w:val="00625B98"/>
    <w:rsid w:val="00625CFF"/>
    <w:rsid w:val="006267C6"/>
    <w:rsid w:val="00627A68"/>
    <w:rsid w:val="00654600"/>
    <w:rsid w:val="00654DF3"/>
    <w:rsid w:val="00657CA7"/>
    <w:rsid w:val="00663ECF"/>
    <w:rsid w:val="00667658"/>
    <w:rsid w:val="00690C1C"/>
    <w:rsid w:val="006972B5"/>
    <w:rsid w:val="006A1F7D"/>
    <w:rsid w:val="006B1185"/>
    <w:rsid w:val="006B6194"/>
    <w:rsid w:val="006C55CD"/>
    <w:rsid w:val="006E4C6E"/>
    <w:rsid w:val="006E7D7D"/>
    <w:rsid w:val="00715367"/>
    <w:rsid w:val="00715665"/>
    <w:rsid w:val="007224CD"/>
    <w:rsid w:val="00722C6B"/>
    <w:rsid w:val="007301E9"/>
    <w:rsid w:val="00731C58"/>
    <w:rsid w:val="00744C95"/>
    <w:rsid w:val="0074730E"/>
    <w:rsid w:val="00751255"/>
    <w:rsid w:val="00753975"/>
    <w:rsid w:val="00757DC2"/>
    <w:rsid w:val="00762A4E"/>
    <w:rsid w:val="00764175"/>
    <w:rsid w:val="00764B12"/>
    <w:rsid w:val="00764EC6"/>
    <w:rsid w:val="007679A8"/>
    <w:rsid w:val="00767A77"/>
    <w:rsid w:val="00777E34"/>
    <w:rsid w:val="00782877"/>
    <w:rsid w:val="00783660"/>
    <w:rsid w:val="00784982"/>
    <w:rsid w:val="007867C9"/>
    <w:rsid w:val="00787574"/>
    <w:rsid w:val="00793CEE"/>
    <w:rsid w:val="007A00D7"/>
    <w:rsid w:val="007B23E1"/>
    <w:rsid w:val="007C70E3"/>
    <w:rsid w:val="007D6C74"/>
    <w:rsid w:val="007E0AEB"/>
    <w:rsid w:val="007E425A"/>
    <w:rsid w:val="0080263C"/>
    <w:rsid w:val="00802F3D"/>
    <w:rsid w:val="008048C6"/>
    <w:rsid w:val="0081244F"/>
    <w:rsid w:val="008130B8"/>
    <w:rsid w:val="008139F4"/>
    <w:rsid w:val="00815308"/>
    <w:rsid w:val="008165EC"/>
    <w:rsid w:val="008252C4"/>
    <w:rsid w:val="00825DB9"/>
    <w:rsid w:val="00842206"/>
    <w:rsid w:val="008462C3"/>
    <w:rsid w:val="00852193"/>
    <w:rsid w:val="00863ADF"/>
    <w:rsid w:val="0086524E"/>
    <w:rsid w:val="008666A8"/>
    <w:rsid w:val="0087010D"/>
    <w:rsid w:val="008823BC"/>
    <w:rsid w:val="00883B38"/>
    <w:rsid w:val="00887C3C"/>
    <w:rsid w:val="00894EB1"/>
    <w:rsid w:val="0089635A"/>
    <w:rsid w:val="008A3D73"/>
    <w:rsid w:val="008A6B9A"/>
    <w:rsid w:val="008B28C5"/>
    <w:rsid w:val="008C210A"/>
    <w:rsid w:val="008D3089"/>
    <w:rsid w:val="008D451C"/>
    <w:rsid w:val="008E377B"/>
    <w:rsid w:val="008F04AF"/>
    <w:rsid w:val="008F1956"/>
    <w:rsid w:val="009022DA"/>
    <w:rsid w:val="009057A3"/>
    <w:rsid w:val="00911E4D"/>
    <w:rsid w:val="009142C8"/>
    <w:rsid w:val="00915ED7"/>
    <w:rsid w:val="00922A09"/>
    <w:rsid w:val="009249A3"/>
    <w:rsid w:val="00927AEA"/>
    <w:rsid w:val="009351E3"/>
    <w:rsid w:val="009367AD"/>
    <w:rsid w:val="00941858"/>
    <w:rsid w:val="0095177B"/>
    <w:rsid w:val="009619B5"/>
    <w:rsid w:val="009659F7"/>
    <w:rsid w:val="009735A1"/>
    <w:rsid w:val="00974F83"/>
    <w:rsid w:val="009804BB"/>
    <w:rsid w:val="00986460"/>
    <w:rsid w:val="00986699"/>
    <w:rsid w:val="0098716B"/>
    <w:rsid w:val="009A1C94"/>
    <w:rsid w:val="009B0BC2"/>
    <w:rsid w:val="009B2BA5"/>
    <w:rsid w:val="009E03F9"/>
    <w:rsid w:val="009E2949"/>
    <w:rsid w:val="009E6914"/>
    <w:rsid w:val="009E6E63"/>
    <w:rsid w:val="009F0B1C"/>
    <w:rsid w:val="009F1285"/>
    <w:rsid w:val="009F25C7"/>
    <w:rsid w:val="009F561D"/>
    <w:rsid w:val="009F672C"/>
    <w:rsid w:val="009F72ED"/>
    <w:rsid w:val="00A00021"/>
    <w:rsid w:val="00A025F3"/>
    <w:rsid w:val="00A04801"/>
    <w:rsid w:val="00A1044A"/>
    <w:rsid w:val="00A32EE7"/>
    <w:rsid w:val="00A3554B"/>
    <w:rsid w:val="00A37907"/>
    <w:rsid w:val="00A434E1"/>
    <w:rsid w:val="00A43F0F"/>
    <w:rsid w:val="00A474E0"/>
    <w:rsid w:val="00A51155"/>
    <w:rsid w:val="00A52111"/>
    <w:rsid w:val="00A52403"/>
    <w:rsid w:val="00A5499C"/>
    <w:rsid w:val="00A62591"/>
    <w:rsid w:val="00A66E8B"/>
    <w:rsid w:val="00A77DB9"/>
    <w:rsid w:val="00AB47FB"/>
    <w:rsid w:val="00AB7E62"/>
    <w:rsid w:val="00AC24E1"/>
    <w:rsid w:val="00AD3008"/>
    <w:rsid w:val="00AD4360"/>
    <w:rsid w:val="00AD4D98"/>
    <w:rsid w:val="00AD6626"/>
    <w:rsid w:val="00AE4653"/>
    <w:rsid w:val="00AE5E0F"/>
    <w:rsid w:val="00AE7DFC"/>
    <w:rsid w:val="00AF04DC"/>
    <w:rsid w:val="00AF2A14"/>
    <w:rsid w:val="00B02095"/>
    <w:rsid w:val="00B02BB2"/>
    <w:rsid w:val="00B13BCA"/>
    <w:rsid w:val="00B150E4"/>
    <w:rsid w:val="00B151AD"/>
    <w:rsid w:val="00B30923"/>
    <w:rsid w:val="00B34C85"/>
    <w:rsid w:val="00B36683"/>
    <w:rsid w:val="00B468B0"/>
    <w:rsid w:val="00B607E7"/>
    <w:rsid w:val="00B60A2A"/>
    <w:rsid w:val="00B61205"/>
    <w:rsid w:val="00B61EB3"/>
    <w:rsid w:val="00B87AF7"/>
    <w:rsid w:val="00B91D2D"/>
    <w:rsid w:val="00B978D0"/>
    <w:rsid w:val="00BA536F"/>
    <w:rsid w:val="00BA7E17"/>
    <w:rsid w:val="00BB2B8D"/>
    <w:rsid w:val="00BB4A30"/>
    <w:rsid w:val="00BC0F2B"/>
    <w:rsid w:val="00BC1328"/>
    <w:rsid w:val="00BD0C1B"/>
    <w:rsid w:val="00BD69C8"/>
    <w:rsid w:val="00BD6E76"/>
    <w:rsid w:val="00BD7710"/>
    <w:rsid w:val="00BE3AF3"/>
    <w:rsid w:val="00BF4B39"/>
    <w:rsid w:val="00BF6CE4"/>
    <w:rsid w:val="00C01679"/>
    <w:rsid w:val="00C02A46"/>
    <w:rsid w:val="00C06512"/>
    <w:rsid w:val="00C07AC2"/>
    <w:rsid w:val="00C1348A"/>
    <w:rsid w:val="00C1506C"/>
    <w:rsid w:val="00C16802"/>
    <w:rsid w:val="00C4276A"/>
    <w:rsid w:val="00C43B55"/>
    <w:rsid w:val="00C655F8"/>
    <w:rsid w:val="00C67697"/>
    <w:rsid w:val="00C715C3"/>
    <w:rsid w:val="00C73B1C"/>
    <w:rsid w:val="00C76E61"/>
    <w:rsid w:val="00CA2D56"/>
    <w:rsid w:val="00CB737F"/>
    <w:rsid w:val="00CD5327"/>
    <w:rsid w:val="00CE7870"/>
    <w:rsid w:val="00D11EB0"/>
    <w:rsid w:val="00D1515A"/>
    <w:rsid w:val="00D24DCA"/>
    <w:rsid w:val="00D276F8"/>
    <w:rsid w:val="00D367EC"/>
    <w:rsid w:val="00D479BB"/>
    <w:rsid w:val="00D5236B"/>
    <w:rsid w:val="00D55CE9"/>
    <w:rsid w:val="00D56CD5"/>
    <w:rsid w:val="00D578FB"/>
    <w:rsid w:val="00D733E6"/>
    <w:rsid w:val="00D90B7A"/>
    <w:rsid w:val="00D964AA"/>
    <w:rsid w:val="00D96F2D"/>
    <w:rsid w:val="00DA5F0C"/>
    <w:rsid w:val="00DB76FC"/>
    <w:rsid w:val="00DC4FB3"/>
    <w:rsid w:val="00DC6721"/>
    <w:rsid w:val="00DD1534"/>
    <w:rsid w:val="00DD19D7"/>
    <w:rsid w:val="00DD19E1"/>
    <w:rsid w:val="00DD2628"/>
    <w:rsid w:val="00DD49D3"/>
    <w:rsid w:val="00DE0AB2"/>
    <w:rsid w:val="00DF3C80"/>
    <w:rsid w:val="00DF561A"/>
    <w:rsid w:val="00DF7851"/>
    <w:rsid w:val="00E00126"/>
    <w:rsid w:val="00E0625F"/>
    <w:rsid w:val="00E16F54"/>
    <w:rsid w:val="00E242B7"/>
    <w:rsid w:val="00E35C98"/>
    <w:rsid w:val="00E41197"/>
    <w:rsid w:val="00E44C8A"/>
    <w:rsid w:val="00E532A1"/>
    <w:rsid w:val="00E54949"/>
    <w:rsid w:val="00E64AB0"/>
    <w:rsid w:val="00E7145B"/>
    <w:rsid w:val="00E718C1"/>
    <w:rsid w:val="00E758EB"/>
    <w:rsid w:val="00E7755C"/>
    <w:rsid w:val="00E80DB4"/>
    <w:rsid w:val="00E84AE6"/>
    <w:rsid w:val="00E90B53"/>
    <w:rsid w:val="00E915B4"/>
    <w:rsid w:val="00E92932"/>
    <w:rsid w:val="00EA1B84"/>
    <w:rsid w:val="00EA2277"/>
    <w:rsid w:val="00EB2E9E"/>
    <w:rsid w:val="00EB3166"/>
    <w:rsid w:val="00EB444D"/>
    <w:rsid w:val="00EC51E3"/>
    <w:rsid w:val="00ED6503"/>
    <w:rsid w:val="00EE34A2"/>
    <w:rsid w:val="00EE44D3"/>
    <w:rsid w:val="00EE7F62"/>
    <w:rsid w:val="00F02A20"/>
    <w:rsid w:val="00F11849"/>
    <w:rsid w:val="00F136C4"/>
    <w:rsid w:val="00F17BFA"/>
    <w:rsid w:val="00F17E40"/>
    <w:rsid w:val="00F25002"/>
    <w:rsid w:val="00F25997"/>
    <w:rsid w:val="00F27EFC"/>
    <w:rsid w:val="00F307BC"/>
    <w:rsid w:val="00F4385F"/>
    <w:rsid w:val="00F509CA"/>
    <w:rsid w:val="00F52DF6"/>
    <w:rsid w:val="00F54B88"/>
    <w:rsid w:val="00F653BC"/>
    <w:rsid w:val="00F7679E"/>
    <w:rsid w:val="00F826ED"/>
    <w:rsid w:val="00F83086"/>
    <w:rsid w:val="00FA2C77"/>
    <w:rsid w:val="00FA3400"/>
    <w:rsid w:val="00FB1393"/>
    <w:rsid w:val="00FD5077"/>
    <w:rsid w:val="00FE31E2"/>
    <w:rsid w:val="00FF2DF1"/>
    <w:rsid w:val="0179A453"/>
    <w:rsid w:val="0221CCF8"/>
    <w:rsid w:val="0363A5D0"/>
    <w:rsid w:val="03D84C28"/>
    <w:rsid w:val="03D99BC5"/>
    <w:rsid w:val="042616B7"/>
    <w:rsid w:val="047B6A92"/>
    <w:rsid w:val="04866857"/>
    <w:rsid w:val="04C8A343"/>
    <w:rsid w:val="0568966C"/>
    <w:rsid w:val="0697F449"/>
    <w:rsid w:val="06A371CB"/>
    <w:rsid w:val="074B8FC6"/>
    <w:rsid w:val="08002EFC"/>
    <w:rsid w:val="08400104"/>
    <w:rsid w:val="08FA038A"/>
    <w:rsid w:val="09643DB1"/>
    <w:rsid w:val="09CEEDA1"/>
    <w:rsid w:val="0B421CCF"/>
    <w:rsid w:val="0E67F300"/>
    <w:rsid w:val="0E75193C"/>
    <w:rsid w:val="0E88AEF4"/>
    <w:rsid w:val="0E9FD141"/>
    <w:rsid w:val="1040F90A"/>
    <w:rsid w:val="10504741"/>
    <w:rsid w:val="10505D27"/>
    <w:rsid w:val="10C4EB0D"/>
    <w:rsid w:val="1167E7A4"/>
    <w:rsid w:val="11D7EC48"/>
    <w:rsid w:val="123D1A1C"/>
    <w:rsid w:val="1289E893"/>
    <w:rsid w:val="131B52A6"/>
    <w:rsid w:val="1373831E"/>
    <w:rsid w:val="13882872"/>
    <w:rsid w:val="14DD8AF2"/>
    <w:rsid w:val="153D946B"/>
    <w:rsid w:val="15AB9284"/>
    <w:rsid w:val="15C9689B"/>
    <w:rsid w:val="1676B2B8"/>
    <w:rsid w:val="17127190"/>
    <w:rsid w:val="1807CCF8"/>
    <w:rsid w:val="189099EE"/>
    <w:rsid w:val="18DDCB9D"/>
    <w:rsid w:val="19948DB1"/>
    <w:rsid w:val="19A0AA22"/>
    <w:rsid w:val="19C86DB1"/>
    <w:rsid w:val="1A0B6000"/>
    <w:rsid w:val="1A0F0C19"/>
    <w:rsid w:val="1B4E6DD2"/>
    <w:rsid w:val="1B4F8E4C"/>
    <w:rsid w:val="1B9CAF97"/>
    <w:rsid w:val="1BD8F42E"/>
    <w:rsid w:val="1BDABFC3"/>
    <w:rsid w:val="1BEE9ACF"/>
    <w:rsid w:val="1CD8907F"/>
    <w:rsid w:val="1CF95F83"/>
    <w:rsid w:val="1D717860"/>
    <w:rsid w:val="1F15281C"/>
    <w:rsid w:val="1F4C2091"/>
    <w:rsid w:val="1FB1A53B"/>
    <w:rsid w:val="1FD874E9"/>
    <w:rsid w:val="202706C5"/>
    <w:rsid w:val="209F7164"/>
    <w:rsid w:val="212469E2"/>
    <w:rsid w:val="217D83F4"/>
    <w:rsid w:val="21C8A14C"/>
    <w:rsid w:val="224A665A"/>
    <w:rsid w:val="2286051C"/>
    <w:rsid w:val="22AEDF0E"/>
    <w:rsid w:val="23DBF41D"/>
    <w:rsid w:val="23E5B364"/>
    <w:rsid w:val="2455F983"/>
    <w:rsid w:val="2505D709"/>
    <w:rsid w:val="25442D58"/>
    <w:rsid w:val="25EA206E"/>
    <w:rsid w:val="264BF5E2"/>
    <w:rsid w:val="2687E83D"/>
    <w:rsid w:val="27BBE458"/>
    <w:rsid w:val="27F58842"/>
    <w:rsid w:val="294284EF"/>
    <w:rsid w:val="29460FDF"/>
    <w:rsid w:val="29720F0A"/>
    <w:rsid w:val="29AF51BE"/>
    <w:rsid w:val="29CA8580"/>
    <w:rsid w:val="2A661F76"/>
    <w:rsid w:val="2A83F774"/>
    <w:rsid w:val="2A8B2190"/>
    <w:rsid w:val="2AE9DC35"/>
    <w:rsid w:val="2B5A9DD7"/>
    <w:rsid w:val="2BB267F5"/>
    <w:rsid w:val="2BB6F91F"/>
    <w:rsid w:val="2BDDD4C1"/>
    <w:rsid w:val="2BEE4645"/>
    <w:rsid w:val="2CDAB7B1"/>
    <w:rsid w:val="2D135042"/>
    <w:rsid w:val="2D7FC117"/>
    <w:rsid w:val="2E083084"/>
    <w:rsid w:val="2E5B75EA"/>
    <w:rsid w:val="2EB56427"/>
    <w:rsid w:val="2EEDE670"/>
    <w:rsid w:val="2F1FE167"/>
    <w:rsid w:val="2FB2B184"/>
    <w:rsid w:val="30051FB5"/>
    <w:rsid w:val="300DF5DD"/>
    <w:rsid w:val="308F0C51"/>
    <w:rsid w:val="310BE7DC"/>
    <w:rsid w:val="316FC1CC"/>
    <w:rsid w:val="31D7140F"/>
    <w:rsid w:val="31D83DEB"/>
    <w:rsid w:val="3402D726"/>
    <w:rsid w:val="343F92B5"/>
    <w:rsid w:val="3489A691"/>
    <w:rsid w:val="34AC7501"/>
    <w:rsid w:val="353C0435"/>
    <w:rsid w:val="35807DBF"/>
    <w:rsid w:val="35FE5026"/>
    <w:rsid w:val="365DE0C7"/>
    <w:rsid w:val="3717906D"/>
    <w:rsid w:val="371EE4A5"/>
    <w:rsid w:val="3836F6B1"/>
    <w:rsid w:val="3846B8C9"/>
    <w:rsid w:val="3880444E"/>
    <w:rsid w:val="3A3F9605"/>
    <w:rsid w:val="3A44F240"/>
    <w:rsid w:val="3A96BF6C"/>
    <w:rsid w:val="3B18B2D2"/>
    <w:rsid w:val="3B4CA374"/>
    <w:rsid w:val="3BACA0BC"/>
    <w:rsid w:val="3BFF2FA2"/>
    <w:rsid w:val="3C6596D3"/>
    <w:rsid w:val="3CC427E4"/>
    <w:rsid w:val="3D2689BD"/>
    <w:rsid w:val="3E345586"/>
    <w:rsid w:val="3E6B9476"/>
    <w:rsid w:val="3E94D5BD"/>
    <w:rsid w:val="3F3E0EA6"/>
    <w:rsid w:val="3F57BB95"/>
    <w:rsid w:val="3F7A42E6"/>
    <w:rsid w:val="3FB73F12"/>
    <w:rsid w:val="3FE03404"/>
    <w:rsid w:val="40EA5EB4"/>
    <w:rsid w:val="410EEA0E"/>
    <w:rsid w:val="41AE86F5"/>
    <w:rsid w:val="4249723E"/>
    <w:rsid w:val="429F35BA"/>
    <w:rsid w:val="42B541BA"/>
    <w:rsid w:val="4324CA96"/>
    <w:rsid w:val="4393146B"/>
    <w:rsid w:val="43967000"/>
    <w:rsid w:val="43E87A1B"/>
    <w:rsid w:val="44C0A4B0"/>
    <w:rsid w:val="45340276"/>
    <w:rsid w:val="4536428B"/>
    <w:rsid w:val="455ABB94"/>
    <w:rsid w:val="457F1C02"/>
    <w:rsid w:val="45BE8BF7"/>
    <w:rsid w:val="4600BC60"/>
    <w:rsid w:val="46098B2D"/>
    <w:rsid w:val="463ADFA8"/>
    <w:rsid w:val="46708EDF"/>
    <w:rsid w:val="4672043F"/>
    <w:rsid w:val="46A6A615"/>
    <w:rsid w:val="48F06A98"/>
    <w:rsid w:val="49801CB0"/>
    <w:rsid w:val="4A3D8F96"/>
    <w:rsid w:val="4A8793CB"/>
    <w:rsid w:val="4A95CED7"/>
    <w:rsid w:val="4AF2CBF0"/>
    <w:rsid w:val="4B033527"/>
    <w:rsid w:val="4B71D79D"/>
    <w:rsid w:val="4B7980C4"/>
    <w:rsid w:val="4D3865EA"/>
    <w:rsid w:val="4D5C1DB7"/>
    <w:rsid w:val="4DB69310"/>
    <w:rsid w:val="4F12834E"/>
    <w:rsid w:val="505E574C"/>
    <w:rsid w:val="50A16CC6"/>
    <w:rsid w:val="50C1FABC"/>
    <w:rsid w:val="5168C07F"/>
    <w:rsid w:val="51CE27B3"/>
    <w:rsid w:val="5265AD93"/>
    <w:rsid w:val="5278DE8F"/>
    <w:rsid w:val="532348DD"/>
    <w:rsid w:val="5359BF00"/>
    <w:rsid w:val="5470BA70"/>
    <w:rsid w:val="54FDA790"/>
    <w:rsid w:val="5500CDC0"/>
    <w:rsid w:val="55E03BD0"/>
    <w:rsid w:val="566873B4"/>
    <w:rsid w:val="56D62AEF"/>
    <w:rsid w:val="57376FD8"/>
    <w:rsid w:val="5853DE5D"/>
    <w:rsid w:val="5866A170"/>
    <w:rsid w:val="595E2303"/>
    <w:rsid w:val="5B0493E3"/>
    <w:rsid w:val="5C35AA59"/>
    <w:rsid w:val="5C8814E3"/>
    <w:rsid w:val="5DB827F8"/>
    <w:rsid w:val="5E985C37"/>
    <w:rsid w:val="5EA60B27"/>
    <w:rsid w:val="5EAE3FF1"/>
    <w:rsid w:val="5EDF70C5"/>
    <w:rsid w:val="5F0E7B31"/>
    <w:rsid w:val="61D76978"/>
    <w:rsid w:val="6248159C"/>
    <w:rsid w:val="624922D4"/>
    <w:rsid w:val="62EF0B04"/>
    <w:rsid w:val="630229DE"/>
    <w:rsid w:val="63D1C268"/>
    <w:rsid w:val="660920CD"/>
    <w:rsid w:val="667AF23B"/>
    <w:rsid w:val="668230A2"/>
    <w:rsid w:val="66946907"/>
    <w:rsid w:val="66AE43FA"/>
    <w:rsid w:val="677472D0"/>
    <w:rsid w:val="678C56DC"/>
    <w:rsid w:val="679DBBB8"/>
    <w:rsid w:val="68148EF1"/>
    <w:rsid w:val="68871A9B"/>
    <w:rsid w:val="68A98B57"/>
    <w:rsid w:val="68FB3612"/>
    <w:rsid w:val="68FD30A2"/>
    <w:rsid w:val="6A111F0B"/>
    <w:rsid w:val="6A746626"/>
    <w:rsid w:val="6B37FE9F"/>
    <w:rsid w:val="6B66398C"/>
    <w:rsid w:val="6C8FE23E"/>
    <w:rsid w:val="6CBC9939"/>
    <w:rsid w:val="6CD0656E"/>
    <w:rsid w:val="6D514861"/>
    <w:rsid w:val="6DA9F33A"/>
    <w:rsid w:val="6DFE17B1"/>
    <w:rsid w:val="6E4B7165"/>
    <w:rsid w:val="6E4C3E84"/>
    <w:rsid w:val="6EA86316"/>
    <w:rsid w:val="6F3B014D"/>
    <w:rsid w:val="70134487"/>
    <w:rsid w:val="7109A86A"/>
    <w:rsid w:val="715D2825"/>
    <w:rsid w:val="71CF5C9C"/>
    <w:rsid w:val="730C9ACF"/>
    <w:rsid w:val="7313093F"/>
    <w:rsid w:val="73860A08"/>
    <w:rsid w:val="73DBBC66"/>
    <w:rsid w:val="7541F739"/>
    <w:rsid w:val="7649E14A"/>
    <w:rsid w:val="764D8D24"/>
    <w:rsid w:val="766A5883"/>
    <w:rsid w:val="76E0332C"/>
    <w:rsid w:val="77827228"/>
    <w:rsid w:val="77E654FF"/>
    <w:rsid w:val="78F5CF20"/>
    <w:rsid w:val="79015FDB"/>
    <w:rsid w:val="792A9FD4"/>
    <w:rsid w:val="7A23E774"/>
    <w:rsid w:val="7B108A24"/>
    <w:rsid w:val="7C30FC2A"/>
    <w:rsid w:val="7C3D89BA"/>
    <w:rsid w:val="7C603A51"/>
    <w:rsid w:val="7D4D889A"/>
    <w:rsid w:val="7DA182AF"/>
    <w:rsid w:val="7E8CFE2A"/>
    <w:rsid w:val="7ED78CCB"/>
    <w:rsid w:val="7EFF484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
    <w:rsid w:val="00DF7851"/>
    <w:rPr>
      <w:rFonts w:ascii="Arial" w:hAnsi="Arial" w:cs="Arial"/>
      <w:sz w:val="36"/>
      <w:szCs w:val="36"/>
    </w:rPr>
  </w:style>
  <w:style w:type="character" w:customStyle="1" w:styleId="Overskrift3Tegn">
    <w:name w:val="Overskrift 3 Tegn"/>
    <w:link w:val="Overskrift3"/>
    <w:uiPriority w:val="9"/>
    <w:rsid w:val="00DF7851"/>
    <w:rPr>
      <w:rFonts w:ascii="Calibri Light" w:eastAsia="Times New Roman" w:hAnsi="Calibri Light" w:cs="Times New Roman"/>
      <w:b/>
      <w:bCs/>
      <w:sz w:val="26"/>
      <w:szCs w:val="26"/>
    </w:rPr>
  </w:style>
  <w:style w:type="character" w:customStyle="1" w:styleId="Overskrift2Tegn">
    <w:name w:val="Overskrift 2 Tegn"/>
    <w:link w:val="Overskrift2"/>
    <w:rsid w:val="002207A3"/>
    <w:rPr>
      <w:rFonts w:ascii="Cambria" w:hAnsi="Cambria"/>
      <w:b/>
      <w:bCs/>
      <w:sz w:val="26"/>
      <w:szCs w:val="26"/>
    </w:rPr>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character" w:styleId="Ulstomtale">
    <w:name w:val="Unresolved Mention"/>
    <w:basedOn w:val="Standardskriftforavsnitt"/>
    <w:uiPriority w:val="99"/>
    <w:semiHidden/>
    <w:unhideWhenUsed/>
    <w:rsid w:val="00AB47FB"/>
    <w:rPr>
      <w:color w:val="605E5C"/>
      <w:shd w:val="clear" w:color="auto" w:fill="E1DFDD"/>
    </w:rPr>
  </w:style>
  <w:style w:type="paragraph" w:styleId="Listeavsnitt">
    <w:name w:val="List Paragraph"/>
    <w:basedOn w:val="Normal"/>
    <w:uiPriority w:val="34"/>
    <w:qFormat/>
    <w:rsid w:val="007224CD"/>
    <w:pPr>
      <w:ind w:left="720"/>
      <w:contextualSpacing/>
    </w:pPr>
  </w:style>
  <w:style w:type="table" w:styleId="Tabellrutenett">
    <w:name w:val="Table Grid"/>
    <w:basedOn w:val="Vanligtabell"/>
    <w:uiPriority w:val="39"/>
    <w:rsid w:val="00F52DF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E90B53"/>
    <w:pPr>
      <w:keepLines/>
      <w:widowControl w:val="0"/>
    </w:pPr>
    <w:rPr>
      <w:sz w:val="22"/>
      <w:szCs w:val="22"/>
    </w:rPr>
  </w:style>
  <w:style w:type="paragraph" w:styleId="Overskriftforinnholdsfortegnelse">
    <w:name w:val="TOC Heading"/>
    <w:basedOn w:val="Overskrift1"/>
    <w:next w:val="Normal"/>
    <w:uiPriority w:val="39"/>
    <w:unhideWhenUsed/>
    <w:qFormat/>
    <w:rsid w:val="00A52403"/>
    <w:pPr>
      <w:keepNext/>
      <w:keepLines/>
      <w:spacing w:before="240" w:line="259" w:lineRule="auto"/>
      <w:outlineLvl w:val="9"/>
    </w:pPr>
    <w:rPr>
      <w:rFonts w:asciiTheme="majorHAnsi" w:eastAsiaTheme="majorEastAsia" w:hAnsiTheme="majorHAnsi" w:cstheme="majorBidi"/>
      <w:color w:val="2E74B5" w:themeColor="accent1" w:themeShade="BF"/>
      <w:sz w:val="32"/>
      <w:szCs w:val="32"/>
    </w:rPr>
  </w:style>
  <w:style w:type="paragraph" w:styleId="INNH2">
    <w:name w:val="toc 2"/>
    <w:basedOn w:val="Normal"/>
    <w:next w:val="Normal"/>
    <w:autoRedefine/>
    <w:uiPriority w:val="39"/>
    <w:unhideWhenUsed/>
    <w:rsid w:val="00A52403"/>
    <w:pPr>
      <w:spacing w:after="100"/>
      <w:ind w:left="220"/>
    </w:pPr>
  </w:style>
  <w:style w:type="paragraph" w:styleId="INNH3">
    <w:name w:val="toc 3"/>
    <w:basedOn w:val="Normal"/>
    <w:next w:val="Normal"/>
    <w:autoRedefine/>
    <w:uiPriority w:val="39"/>
    <w:unhideWhenUsed/>
    <w:rsid w:val="00A52403"/>
    <w:pPr>
      <w:spacing w:after="100"/>
      <w:ind w:left="440"/>
    </w:pPr>
  </w:style>
  <w:style w:type="paragraph" w:styleId="Brdtekst">
    <w:name w:val="Body Text"/>
    <w:basedOn w:val="Normal"/>
    <w:link w:val="BrdtekstTegn"/>
    <w:semiHidden/>
    <w:rsid w:val="00986699"/>
    <w:rPr>
      <w:rFonts w:ascii="Arial" w:hAnsi="Arial" w:cs="Arial"/>
      <w:i/>
      <w:iCs/>
    </w:rPr>
  </w:style>
  <w:style w:type="character" w:customStyle="1" w:styleId="BrdtekstTegn">
    <w:name w:val="Brødtekst Tegn"/>
    <w:basedOn w:val="Standardskriftforavsnitt"/>
    <w:link w:val="Brdtekst"/>
    <w:semiHidden/>
    <w:rsid w:val="00986699"/>
    <w:rPr>
      <w:rFonts w:ascii="Arial" w:hAnsi="Arial" w:cs="Arial"/>
      <w:i/>
      <w:iCs/>
      <w:sz w:val="22"/>
      <w:szCs w:val="22"/>
    </w:rPr>
  </w:style>
  <w:style w:type="character" w:styleId="Merknadsreferanse">
    <w:name w:val="annotation reference"/>
    <w:uiPriority w:val="99"/>
    <w:semiHidden/>
    <w:unhideWhenUsed/>
    <w:rsid w:val="00BC1328"/>
    <w:rPr>
      <w:sz w:val="16"/>
      <w:szCs w:val="16"/>
    </w:rPr>
  </w:style>
  <w:style w:type="paragraph" w:styleId="Merknadstekst">
    <w:name w:val="annotation text"/>
    <w:basedOn w:val="Normal"/>
    <w:link w:val="MerknadstekstTegn"/>
    <w:uiPriority w:val="99"/>
    <w:semiHidden/>
    <w:unhideWhenUsed/>
    <w:rsid w:val="00BC1328"/>
    <w:rPr>
      <w:sz w:val="20"/>
      <w:szCs w:val="20"/>
    </w:rPr>
  </w:style>
  <w:style w:type="character" w:customStyle="1" w:styleId="MerknadstekstTegn">
    <w:name w:val="Merknadstekst Tegn"/>
    <w:basedOn w:val="Standardskriftforavsnitt"/>
    <w:link w:val="Merknadstekst"/>
    <w:uiPriority w:val="99"/>
    <w:semiHidden/>
    <w:rsid w:val="00BC1328"/>
  </w:style>
  <w:style w:type="paragraph" w:styleId="Kommentaremne">
    <w:name w:val="annotation subject"/>
    <w:basedOn w:val="Merknadstekst"/>
    <w:next w:val="Merknadstekst"/>
    <w:link w:val="KommentaremneTegn"/>
    <w:uiPriority w:val="99"/>
    <w:semiHidden/>
    <w:unhideWhenUsed/>
    <w:rsid w:val="00BC1328"/>
    <w:rPr>
      <w:b/>
      <w:bCs/>
    </w:rPr>
  </w:style>
  <w:style w:type="character" w:customStyle="1" w:styleId="KommentaremneTegn">
    <w:name w:val="Kommentaremne Tegn"/>
    <w:basedOn w:val="MerknadstekstTegn"/>
    <w:link w:val="Kommentaremne"/>
    <w:uiPriority w:val="99"/>
    <w:semiHidden/>
    <w:rsid w:val="00BC13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mailto:thomas.granvold@sondre-land.kommune.no"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stein.morten.pettersen@ototen.no"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mailto:marit.odegaard@nordre-land.kommune.no" TargetMode="External"/><Relationship Id="rId25" Type="http://schemas.openxmlformats.org/officeDocument/2006/relationships/hyperlink" Target="mailto:lars.ostheim@gran.kommune.no" TargetMode="External"/><Relationship Id="rId2" Type="http://schemas.openxmlformats.org/officeDocument/2006/relationships/customXml" Target="../customXml/item2.xml"/><Relationship Id="rId16" Type="http://schemas.openxmlformats.org/officeDocument/2006/relationships/hyperlink" Target="mailto:karoline.solberg.iversen@gjovik.kommune.no" TargetMode="External"/><Relationship Id="rId20" Type="http://schemas.openxmlformats.org/officeDocument/2006/relationships/hyperlink" Target="mailto:irene.janssens@vestre-toten.kommune.n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mailto:marit.odegaard@nordre-land.kommune.no"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yperlink" Target="mailto:renate.carita.nordh@gjovik.kommune.no"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mailto:lars.ostheim@gran.kommune.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yperlink" Target="mailto:oyvind.skattebo@iktvaldres.no"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b0eaca3-60bf-4fad-9cbf-49806c7eb3e7" xsi:nil="true"/>
    <lcf76f155ced4ddcb4097134ff3c332f xmlns="059202f3-a5c5-4d42-b8ba-9e0d4f173dd8">
      <Terms xmlns="http://schemas.microsoft.com/office/infopath/2007/PartnerControls"/>
    </lcf76f155ced4ddcb4097134ff3c332f>
    <Innhold xmlns="059202f3-a5c5-4d42-b8ba-9e0d4f173dd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3" ma:contentTypeDescription="Opprett et nytt dokument." ma:contentTypeScope="" ma:versionID="ca81ca25abfd7db865d30fab9d9b1636">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9db7dfe45c237f8255014199f5d0ccc6"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C98E3C-46BE-4D11-A9DD-F50B18CE5262}">
  <ds:schemaRefs>
    <ds:schemaRef ds:uri="http://schemas.microsoft.com/office/2006/metadata/properties"/>
    <ds:schemaRef ds:uri="http://schemas.microsoft.com/office/infopath/2007/PartnerControls"/>
    <ds:schemaRef ds:uri="8a74c61c-f195-478a-b160-2cae81562d44"/>
    <ds:schemaRef ds:uri="b3af350c-0835-4c7a-829d-94a32e76c559"/>
  </ds:schemaRefs>
</ds:datastoreItem>
</file>

<file path=customXml/itemProps2.xml><?xml version="1.0" encoding="utf-8"?>
<ds:datastoreItem xmlns:ds="http://schemas.openxmlformats.org/officeDocument/2006/customXml" ds:itemID="{50891627-9209-40D8-9C05-BD32FE309BE8}"/>
</file>

<file path=customXml/itemProps3.xml><?xml version="1.0" encoding="utf-8"?>
<ds:datastoreItem xmlns:ds="http://schemas.openxmlformats.org/officeDocument/2006/customXml" ds:itemID="{46F74C31-0734-4148-B780-4BFF60E1C8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6512</Words>
  <Characters>34515</Characters>
  <Application>Microsoft Office Word</Application>
  <DocSecurity>0</DocSecurity>
  <Lines>287</Lines>
  <Paragraphs>81</Paragraphs>
  <ScaleCrop>false</ScaleCrop>
  <Company/>
  <LinksUpToDate>false</LinksUpToDate>
  <CharactersWithSpaces>40946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2026-08-06T14:49:00Z</dcterms:created>
  <dcterms:modified xsi:type="dcterms:W3CDTF">2026-08-14T08:50:00Z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y fmtid="{D5CDD505-2E9C-101B-9397-08002B2CF9AE}" pid="3" name="MediaServiceImageTags">
    <vt:lpwstr/>
  </property>
  <property fmtid="{D5CDD505-2E9C-101B-9397-08002B2CF9AE}" pid="4" name="docLang">
    <vt:lpwstr>nb</vt:lpwstr>
  </property>
</Properties>
</file>